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8"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00"/>
        <w:gridCol w:w="3011"/>
        <w:gridCol w:w="1271"/>
        <w:gridCol w:w="435"/>
        <w:gridCol w:w="563"/>
        <w:gridCol w:w="760"/>
        <w:gridCol w:w="760"/>
        <w:gridCol w:w="1168"/>
      </w:tblGrid>
      <w:tr w:rsidR="00321D0D" w:rsidRPr="008017B5" w14:paraId="1FD8759F" w14:textId="77777777" w:rsidTr="00AF557A">
        <w:trPr>
          <w:trHeight w:val="450"/>
        </w:trPr>
        <w:tc>
          <w:tcPr>
            <w:tcW w:w="1500" w:type="dxa"/>
            <w:shd w:val="clear" w:color="000000" w:fill="E5F2FF"/>
            <w:vAlign w:val="center"/>
            <w:hideMark/>
          </w:tcPr>
          <w:p w14:paraId="079B9EE2" w14:textId="77777777" w:rsidR="00321D0D" w:rsidRPr="008017B5" w:rsidRDefault="00321D0D" w:rsidP="00491DB5">
            <w:pPr>
              <w:rPr>
                <w:rFonts w:ascii="Arial" w:hAnsi="Arial" w:cs="Arial"/>
                <w:b/>
                <w:bCs/>
                <w:color w:val="000000"/>
              </w:rPr>
            </w:pPr>
            <w:r w:rsidRPr="008017B5">
              <w:rPr>
                <w:rFonts w:ascii="Arial" w:hAnsi="Arial" w:cs="Arial"/>
                <w:b/>
                <w:bCs/>
                <w:color w:val="000000"/>
                <w:lang w:val="es-ES"/>
              </w:rPr>
              <w:t>Lugar:</w:t>
            </w:r>
          </w:p>
        </w:tc>
        <w:tc>
          <w:tcPr>
            <w:tcW w:w="4282" w:type="dxa"/>
            <w:gridSpan w:val="2"/>
            <w:tcBorders>
              <w:right w:val="single" w:sz="4" w:space="0" w:color="auto"/>
            </w:tcBorders>
            <w:shd w:val="clear" w:color="auto" w:fill="auto"/>
            <w:vAlign w:val="center"/>
            <w:hideMark/>
          </w:tcPr>
          <w:p w14:paraId="782B0583" w14:textId="2BBB5CD3" w:rsidR="00321D0D" w:rsidRPr="00006103" w:rsidRDefault="006E7E84" w:rsidP="00491DB5">
            <w:pPr>
              <w:rPr>
                <w:rFonts w:ascii="Arial" w:hAnsi="Arial" w:cs="Arial"/>
                <w:bCs/>
                <w:color w:val="000000"/>
                <w:sz w:val="22"/>
                <w:szCs w:val="22"/>
              </w:rPr>
            </w:pPr>
            <w:r>
              <w:rPr>
                <w:rFonts w:ascii="Arial" w:hAnsi="Arial" w:cs="Arial"/>
                <w:b/>
                <w:bCs/>
                <w:color w:val="000000"/>
              </w:rPr>
              <w:t>Sede Personería Local</w:t>
            </w:r>
          </w:p>
        </w:tc>
        <w:tc>
          <w:tcPr>
            <w:tcW w:w="998" w:type="dxa"/>
            <w:gridSpan w:val="2"/>
            <w:tcBorders>
              <w:top w:val="single" w:sz="4" w:space="0" w:color="auto"/>
              <w:left w:val="single" w:sz="4" w:space="0" w:color="auto"/>
              <w:bottom w:val="single" w:sz="4" w:space="0" w:color="auto"/>
              <w:right w:val="single" w:sz="4" w:space="0" w:color="auto"/>
            </w:tcBorders>
            <w:shd w:val="clear" w:color="000000" w:fill="E5F2FF"/>
            <w:vAlign w:val="center"/>
            <w:hideMark/>
          </w:tcPr>
          <w:p w14:paraId="257F6263" w14:textId="77777777" w:rsidR="00321D0D" w:rsidRPr="008017B5" w:rsidRDefault="00321D0D" w:rsidP="00491DB5">
            <w:pPr>
              <w:jc w:val="center"/>
              <w:rPr>
                <w:rFonts w:ascii="Arial" w:hAnsi="Arial" w:cs="Arial"/>
                <w:b/>
                <w:bCs/>
                <w:color w:val="000000"/>
              </w:rPr>
            </w:pPr>
            <w:r w:rsidRPr="008017B5">
              <w:rPr>
                <w:rFonts w:ascii="Arial" w:hAnsi="Arial" w:cs="Arial"/>
                <w:b/>
                <w:bCs/>
                <w:color w:val="000000"/>
                <w:lang w:val="es-ES"/>
              </w:rPr>
              <w:t xml:space="preserve">Fecha: </w:t>
            </w:r>
          </w:p>
        </w:tc>
        <w:tc>
          <w:tcPr>
            <w:tcW w:w="760" w:type="dxa"/>
            <w:tcBorders>
              <w:top w:val="single" w:sz="4" w:space="0" w:color="auto"/>
              <w:left w:val="single" w:sz="4" w:space="0" w:color="auto"/>
              <w:bottom w:val="single" w:sz="4" w:space="0" w:color="auto"/>
              <w:right w:val="single" w:sz="4" w:space="0" w:color="A6A6A6" w:themeColor="background1" w:themeShade="A6"/>
            </w:tcBorders>
            <w:shd w:val="clear" w:color="auto" w:fill="auto"/>
            <w:vAlign w:val="center"/>
          </w:tcPr>
          <w:p w14:paraId="22EE23BE" w14:textId="5CF1378E" w:rsidR="00321D0D" w:rsidRPr="00006103" w:rsidRDefault="006E7E84" w:rsidP="00491DB5">
            <w:pPr>
              <w:jc w:val="center"/>
              <w:rPr>
                <w:rFonts w:ascii="Arial" w:hAnsi="Arial" w:cs="Arial"/>
                <w:bCs/>
              </w:rPr>
            </w:pPr>
            <w:r>
              <w:rPr>
                <w:rFonts w:ascii="Arial" w:hAnsi="Arial" w:cs="Arial"/>
                <w:bCs/>
              </w:rPr>
              <w:t>9</w:t>
            </w:r>
          </w:p>
        </w:tc>
        <w:tc>
          <w:tcPr>
            <w:tcW w:w="760" w:type="dxa"/>
            <w:tcBorders>
              <w:top w:val="single" w:sz="4" w:space="0" w:color="auto"/>
              <w:left w:val="single" w:sz="4" w:space="0" w:color="A6A6A6" w:themeColor="background1" w:themeShade="A6"/>
              <w:bottom w:val="single" w:sz="4" w:space="0" w:color="auto"/>
              <w:right w:val="single" w:sz="4" w:space="0" w:color="A6A6A6" w:themeColor="background1" w:themeShade="A6"/>
            </w:tcBorders>
            <w:shd w:val="clear" w:color="auto" w:fill="auto"/>
            <w:vAlign w:val="center"/>
          </w:tcPr>
          <w:p w14:paraId="24DDF735" w14:textId="4D28964C" w:rsidR="00321D0D" w:rsidRPr="00006103" w:rsidRDefault="006E7E84" w:rsidP="00491DB5">
            <w:pPr>
              <w:jc w:val="center"/>
              <w:rPr>
                <w:rFonts w:ascii="Arial" w:hAnsi="Arial" w:cs="Arial"/>
                <w:bCs/>
              </w:rPr>
            </w:pPr>
            <w:r>
              <w:rPr>
                <w:rFonts w:ascii="Arial" w:hAnsi="Arial" w:cs="Arial"/>
                <w:bCs/>
              </w:rPr>
              <w:t>06</w:t>
            </w:r>
          </w:p>
        </w:tc>
        <w:tc>
          <w:tcPr>
            <w:tcW w:w="1168" w:type="dxa"/>
            <w:tcBorders>
              <w:top w:val="single" w:sz="4" w:space="0" w:color="auto"/>
              <w:left w:val="single" w:sz="4" w:space="0" w:color="A6A6A6" w:themeColor="background1" w:themeShade="A6"/>
              <w:bottom w:val="single" w:sz="4" w:space="0" w:color="auto"/>
              <w:right w:val="single" w:sz="4" w:space="0" w:color="auto"/>
            </w:tcBorders>
            <w:shd w:val="clear" w:color="auto" w:fill="auto"/>
            <w:noWrap/>
            <w:vAlign w:val="center"/>
          </w:tcPr>
          <w:p w14:paraId="72617528" w14:textId="41119559" w:rsidR="00321D0D" w:rsidRPr="00006103" w:rsidRDefault="006E7E84" w:rsidP="00491DB5">
            <w:pPr>
              <w:jc w:val="center"/>
              <w:rPr>
                <w:rFonts w:ascii="Arial" w:hAnsi="Arial" w:cs="Arial"/>
                <w:bCs/>
              </w:rPr>
            </w:pPr>
            <w:r>
              <w:rPr>
                <w:rFonts w:ascii="Arial" w:hAnsi="Arial" w:cs="Arial"/>
                <w:bCs/>
              </w:rPr>
              <w:t>2026</w:t>
            </w:r>
          </w:p>
        </w:tc>
      </w:tr>
      <w:tr w:rsidR="00860728" w:rsidRPr="008017B5" w14:paraId="3675DDA1" w14:textId="77777777" w:rsidTr="00AF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0"/>
        </w:trPr>
        <w:tc>
          <w:tcPr>
            <w:tcW w:w="1500" w:type="dxa"/>
            <w:tcBorders>
              <w:top w:val="single" w:sz="8" w:space="0" w:color="000000"/>
              <w:left w:val="single" w:sz="8" w:space="0" w:color="000000"/>
              <w:bottom w:val="single" w:sz="8" w:space="0" w:color="000000"/>
              <w:right w:val="single" w:sz="4" w:space="0" w:color="auto"/>
            </w:tcBorders>
            <w:shd w:val="clear" w:color="000000" w:fill="E5F2FF"/>
            <w:vAlign w:val="center"/>
            <w:hideMark/>
          </w:tcPr>
          <w:p w14:paraId="4E25126D" w14:textId="77777777" w:rsidR="00860728" w:rsidRPr="008017B5" w:rsidRDefault="00860728" w:rsidP="00491DB5">
            <w:pPr>
              <w:rPr>
                <w:rFonts w:ascii="Arial" w:hAnsi="Arial" w:cs="Arial"/>
                <w:b/>
                <w:bCs/>
                <w:color w:val="000000"/>
              </w:rPr>
            </w:pPr>
            <w:r w:rsidRPr="008017B5">
              <w:rPr>
                <w:rFonts w:ascii="Arial" w:hAnsi="Arial" w:cs="Arial"/>
                <w:b/>
                <w:bCs/>
                <w:color w:val="000000"/>
                <w:lang w:val="es-ES"/>
              </w:rPr>
              <w:t>Hora Inicio:</w:t>
            </w:r>
          </w:p>
        </w:tc>
        <w:tc>
          <w:tcPr>
            <w:tcW w:w="3011" w:type="dxa"/>
            <w:tcBorders>
              <w:top w:val="single" w:sz="8" w:space="0" w:color="000000"/>
              <w:left w:val="nil"/>
              <w:bottom w:val="single" w:sz="8" w:space="0" w:color="000000"/>
              <w:right w:val="single" w:sz="8" w:space="0" w:color="000000"/>
            </w:tcBorders>
            <w:shd w:val="clear" w:color="auto" w:fill="auto"/>
            <w:vAlign w:val="center"/>
            <w:hideMark/>
          </w:tcPr>
          <w:p w14:paraId="7F40CC3D" w14:textId="085E73DC" w:rsidR="00860728" w:rsidRPr="008017B5" w:rsidRDefault="00860728" w:rsidP="00491DB5">
            <w:pPr>
              <w:rPr>
                <w:rFonts w:ascii="Arial" w:hAnsi="Arial" w:cs="Arial"/>
                <w:bCs/>
                <w:color w:val="000000"/>
              </w:rPr>
            </w:pPr>
            <w:r w:rsidRPr="008017B5">
              <w:rPr>
                <w:rFonts w:ascii="Arial" w:hAnsi="Arial" w:cs="Arial"/>
                <w:bCs/>
                <w:color w:val="000000"/>
              </w:rPr>
              <w:t> </w:t>
            </w:r>
            <w:r w:rsidR="00006103">
              <w:rPr>
                <w:rFonts w:ascii="Arial" w:hAnsi="Arial" w:cs="Arial"/>
                <w:bCs/>
                <w:color w:val="000000"/>
              </w:rPr>
              <w:t>2:</w:t>
            </w:r>
            <w:r w:rsidR="006E7E84">
              <w:rPr>
                <w:rFonts w:ascii="Arial" w:hAnsi="Arial" w:cs="Arial"/>
                <w:bCs/>
                <w:color w:val="000000"/>
              </w:rPr>
              <w:t>00</w:t>
            </w:r>
            <w:r w:rsidR="00006103">
              <w:rPr>
                <w:rFonts w:ascii="Arial" w:hAnsi="Arial" w:cs="Arial"/>
                <w:bCs/>
                <w:color w:val="000000"/>
              </w:rPr>
              <w:t xml:space="preserve"> pm</w:t>
            </w:r>
          </w:p>
        </w:tc>
        <w:tc>
          <w:tcPr>
            <w:tcW w:w="1706" w:type="dxa"/>
            <w:gridSpan w:val="2"/>
            <w:tcBorders>
              <w:top w:val="single" w:sz="8" w:space="0" w:color="000000"/>
              <w:left w:val="nil"/>
              <w:bottom w:val="single" w:sz="8" w:space="0" w:color="000000"/>
              <w:right w:val="single" w:sz="4" w:space="0" w:color="000000"/>
            </w:tcBorders>
            <w:shd w:val="clear" w:color="000000" w:fill="E5F2FF"/>
            <w:vAlign w:val="center"/>
            <w:hideMark/>
          </w:tcPr>
          <w:p w14:paraId="73E84EE5" w14:textId="77777777" w:rsidR="00860728" w:rsidRPr="008017B5" w:rsidRDefault="00860728" w:rsidP="00491DB5">
            <w:pPr>
              <w:rPr>
                <w:rFonts w:ascii="Arial" w:hAnsi="Arial" w:cs="Arial"/>
                <w:b/>
                <w:bCs/>
                <w:color w:val="000000"/>
              </w:rPr>
            </w:pPr>
            <w:r w:rsidRPr="008017B5">
              <w:rPr>
                <w:rFonts w:ascii="Arial" w:hAnsi="Arial" w:cs="Arial"/>
                <w:b/>
                <w:bCs/>
                <w:color w:val="000000"/>
                <w:lang w:val="es-ES"/>
              </w:rPr>
              <w:t>Hora Final:</w:t>
            </w:r>
          </w:p>
        </w:tc>
        <w:tc>
          <w:tcPr>
            <w:tcW w:w="3251" w:type="dxa"/>
            <w:gridSpan w:val="4"/>
            <w:tcBorders>
              <w:top w:val="single" w:sz="8" w:space="0" w:color="000000"/>
              <w:left w:val="nil"/>
              <w:bottom w:val="single" w:sz="8" w:space="0" w:color="000000"/>
              <w:right w:val="single" w:sz="8" w:space="0" w:color="000000"/>
            </w:tcBorders>
            <w:shd w:val="clear" w:color="auto" w:fill="auto"/>
            <w:vAlign w:val="center"/>
            <w:hideMark/>
          </w:tcPr>
          <w:p w14:paraId="3227A872" w14:textId="09C9CB3F" w:rsidR="00860728" w:rsidRPr="008017B5" w:rsidRDefault="00860728" w:rsidP="00491DB5">
            <w:pPr>
              <w:rPr>
                <w:rFonts w:ascii="Arial" w:hAnsi="Arial" w:cs="Arial"/>
                <w:bCs/>
                <w:color w:val="000000"/>
              </w:rPr>
            </w:pPr>
            <w:r w:rsidRPr="008017B5">
              <w:rPr>
                <w:rFonts w:ascii="Arial" w:hAnsi="Arial" w:cs="Arial"/>
                <w:bCs/>
                <w:color w:val="000000"/>
              </w:rPr>
              <w:t> </w:t>
            </w:r>
            <w:r w:rsidR="00006103">
              <w:rPr>
                <w:rFonts w:ascii="Arial" w:hAnsi="Arial" w:cs="Arial"/>
                <w:bCs/>
                <w:color w:val="000000"/>
              </w:rPr>
              <w:t>3:</w:t>
            </w:r>
            <w:r w:rsidR="006E7E84">
              <w:rPr>
                <w:rFonts w:ascii="Arial" w:hAnsi="Arial" w:cs="Arial"/>
                <w:bCs/>
                <w:color w:val="000000"/>
              </w:rPr>
              <w:t>13</w:t>
            </w:r>
            <w:r w:rsidR="00006103">
              <w:rPr>
                <w:rFonts w:ascii="Arial" w:hAnsi="Arial" w:cs="Arial"/>
                <w:bCs/>
                <w:color w:val="000000"/>
              </w:rPr>
              <w:t xml:space="preserve"> pm</w:t>
            </w:r>
          </w:p>
        </w:tc>
      </w:tr>
    </w:tbl>
    <w:p w14:paraId="62C43683" w14:textId="77777777" w:rsidR="00321D0D" w:rsidRDefault="00321D0D" w:rsidP="00277DF1"/>
    <w:p w14:paraId="1C6C354E" w14:textId="77777777" w:rsidR="00860728" w:rsidRDefault="00860728" w:rsidP="00277DF1"/>
    <w:tbl>
      <w:tblPr>
        <w:tblW w:w="9488" w:type="dxa"/>
        <w:tblCellMar>
          <w:left w:w="70" w:type="dxa"/>
          <w:right w:w="70" w:type="dxa"/>
        </w:tblCellMar>
        <w:tblLook w:val="04A0" w:firstRow="1" w:lastRow="0" w:firstColumn="1" w:lastColumn="0" w:noHBand="0" w:noVBand="1"/>
      </w:tblPr>
      <w:tblGrid>
        <w:gridCol w:w="9488"/>
      </w:tblGrid>
      <w:tr w:rsidR="00456C51" w:rsidRPr="00456C51" w14:paraId="52DE9991" w14:textId="77777777" w:rsidTr="00AF557A">
        <w:trPr>
          <w:trHeight w:val="300"/>
        </w:trPr>
        <w:tc>
          <w:tcPr>
            <w:tcW w:w="9488" w:type="dxa"/>
            <w:tcBorders>
              <w:top w:val="single" w:sz="8" w:space="0" w:color="auto"/>
              <w:left w:val="single" w:sz="8" w:space="0" w:color="auto"/>
              <w:bottom w:val="single" w:sz="4" w:space="0" w:color="B1D9FF"/>
              <w:right w:val="single" w:sz="8" w:space="0" w:color="000000"/>
            </w:tcBorders>
            <w:shd w:val="clear" w:color="auto" w:fill="auto"/>
            <w:vAlign w:val="center"/>
            <w:hideMark/>
          </w:tcPr>
          <w:p w14:paraId="7E45B285" w14:textId="77777777" w:rsidR="00456C51" w:rsidRPr="00456C51" w:rsidRDefault="008017B5" w:rsidP="00491DB5">
            <w:pPr>
              <w:rPr>
                <w:rFonts w:ascii="Arial" w:hAnsi="Arial" w:cs="Arial"/>
                <w:b/>
                <w:bCs/>
                <w:color w:val="000000"/>
              </w:rPr>
            </w:pPr>
            <w:r>
              <w:fldChar w:fldCharType="begin"/>
            </w:r>
            <w:r>
              <w:instrText xml:space="preserve"> LINK </w:instrText>
            </w:r>
            <w:r w:rsidR="006C5ABE">
              <w:instrText xml:space="preserve">Excel.Sheet.12 "C:\\Users\\Sfonseca\\Documents\\SUPERSUAD\\SUPERSUAD DP\\DOCUMENTOS EN REVISIÓN\\FORMATO ACTA DE REUNIÓN\\Acta de reunión (Cuadritos).xlsx" acta!F5C1:F6C9 </w:instrText>
            </w:r>
            <w:r>
              <w:instrText xml:space="preserve">\a \f 4 \h  \* MERGEFORMAT </w:instrText>
            </w:r>
            <w:r>
              <w:fldChar w:fldCharType="end"/>
            </w:r>
            <w:r w:rsidR="00456C51" w:rsidRPr="00456C51">
              <w:rPr>
                <w:rFonts w:ascii="Arial" w:hAnsi="Arial" w:cs="Arial"/>
                <w:b/>
                <w:bCs/>
                <w:color w:val="000000"/>
              </w:rPr>
              <w:t>Objeto de la reunión:</w:t>
            </w:r>
          </w:p>
        </w:tc>
      </w:tr>
      <w:tr w:rsidR="00456C51" w:rsidRPr="00456C51" w14:paraId="294C28A4" w14:textId="77777777" w:rsidTr="00537A37">
        <w:trPr>
          <w:trHeight w:val="591"/>
        </w:trPr>
        <w:tc>
          <w:tcPr>
            <w:tcW w:w="9488" w:type="dxa"/>
            <w:tcBorders>
              <w:top w:val="nil"/>
              <w:left w:val="single" w:sz="8" w:space="0" w:color="auto"/>
              <w:bottom w:val="single" w:sz="8" w:space="0" w:color="auto"/>
              <w:right w:val="single" w:sz="8" w:space="0" w:color="000000"/>
            </w:tcBorders>
            <w:shd w:val="clear" w:color="auto" w:fill="auto"/>
            <w:hideMark/>
          </w:tcPr>
          <w:p w14:paraId="40B63641" w14:textId="57C86F62" w:rsidR="00162D9D" w:rsidRPr="00F60585" w:rsidRDefault="006E7E84" w:rsidP="00006103">
            <w:pPr>
              <w:rPr>
                <w:rFonts w:ascii="Arial" w:hAnsi="Arial" w:cs="Arial"/>
                <w:bCs/>
                <w:color w:val="000000"/>
              </w:rPr>
            </w:pPr>
            <w:r w:rsidRPr="00F60585">
              <w:rPr>
                <w:rFonts w:ascii="Arial" w:hAnsi="Arial" w:cs="Arial"/>
                <w:bCs/>
                <w:color w:val="000000"/>
              </w:rPr>
              <w:t>Mesa de trabajo de articulación institucional frente a situación puesta en conocimiento mediante reporte anónimo R-2026-0049723</w:t>
            </w:r>
          </w:p>
        </w:tc>
      </w:tr>
    </w:tbl>
    <w:p w14:paraId="69BFEAED" w14:textId="77777777" w:rsidR="00456C51" w:rsidRPr="00456C51" w:rsidRDefault="00456C51" w:rsidP="00277DF1">
      <w:pPr>
        <w:rPr>
          <w:rFonts w:asciiTheme="minorHAnsi" w:eastAsiaTheme="minorHAnsi" w:hAnsiTheme="minorHAnsi" w:cstheme="minorBidi"/>
          <w:sz w:val="22"/>
          <w:szCs w:val="22"/>
          <w:lang w:eastAsia="en-US"/>
        </w:rPr>
      </w:pPr>
    </w:p>
    <w:tbl>
      <w:tblPr>
        <w:tblW w:w="9488" w:type="dxa"/>
        <w:tblCellMar>
          <w:left w:w="70" w:type="dxa"/>
          <w:right w:w="70" w:type="dxa"/>
        </w:tblCellMar>
        <w:tblLook w:val="04A0" w:firstRow="1" w:lastRow="0" w:firstColumn="1" w:lastColumn="0" w:noHBand="0" w:noVBand="1"/>
      </w:tblPr>
      <w:tblGrid>
        <w:gridCol w:w="9488"/>
      </w:tblGrid>
      <w:tr w:rsidR="00456C51" w:rsidRPr="008017B5" w14:paraId="790F5431" w14:textId="77777777" w:rsidTr="00AF557A">
        <w:trPr>
          <w:trHeight w:val="300"/>
        </w:trPr>
        <w:tc>
          <w:tcPr>
            <w:tcW w:w="9488" w:type="dxa"/>
            <w:tcBorders>
              <w:top w:val="single" w:sz="8" w:space="0" w:color="auto"/>
              <w:left w:val="single" w:sz="8" w:space="0" w:color="auto"/>
              <w:bottom w:val="single" w:sz="4" w:space="0" w:color="B1D9FF"/>
              <w:right w:val="single" w:sz="8" w:space="0" w:color="000000"/>
            </w:tcBorders>
            <w:shd w:val="clear" w:color="auto" w:fill="auto"/>
            <w:vAlign w:val="center"/>
            <w:hideMark/>
          </w:tcPr>
          <w:p w14:paraId="02A46DA7" w14:textId="77777777" w:rsidR="00456C51" w:rsidRPr="008017B5" w:rsidRDefault="00456C51" w:rsidP="00491DB5">
            <w:pPr>
              <w:rPr>
                <w:rFonts w:ascii="Arial" w:hAnsi="Arial" w:cs="Arial"/>
                <w:b/>
                <w:bCs/>
                <w:color w:val="000000"/>
              </w:rPr>
            </w:pPr>
            <w:r w:rsidRPr="008017B5">
              <w:rPr>
                <w:rFonts w:ascii="Arial" w:hAnsi="Arial" w:cs="Arial"/>
                <w:b/>
                <w:bCs/>
                <w:color w:val="000000"/>
              </w:rPr>
              <w:t>Orden del día:</w:t>
            </w:r>
          </w:p>
        </w:tc>
      </w:tr>
      <w:tr w:rsidR="00456C51" w:rsidRPr="008017B5" w14:paraId="7CB40778" w14:textId="77777777" w:rsidTr="00863364">
        <w:trPr>
          <w:trHeight w:val="934"/>
        </w:trPr>
        <w:tc>
          <w:tcPr>
            <w:tcW w:w="9488" w:type="dxa"/>
            <w:tcBorders>
              <w:top w:val="nil"/>
              <w:left w:val="single" w:sz="8" w:space="0" w:color="auto"/>
              <w:bottom w:val="single" w:sz="8" w:space="0" w:color="auto"/>
              <w:right w:val="single" w:sz="8" w:space="0" w:color="000000"/>
            </w:tcBorders>
            <w:shd w:val="clear" w:color="auto" w:fill="auto"/>
            <w:hideMark/>
          </w:tcPr>
          <w:p w14:paraId="36B6D55D" w14:textId="6925D1CD" w:rsidR="006E7E84" w:rsidRPr="00F60585" w:rsidRDefault="00006103" w:rsidP="006E7E84">
            <w:pPr>
              <w:pStyle w:val="Prrafodelista"/>
              <w:numPr>
                <w:ilvl w:val="0"/>
                <w:numId w:val="29"/>
              </w:numPr>
              <w:ind w:left="346"/>
              <w:rPr>
                <w:rFonts w:ascii="Arial" w:hAnsi="Arial" w:cs="Arial"/>
                <w:bCs/>
                <w:color w:val="000000"/>
              </w:rPr>
            </w:pPr>
            <w:r w:rsidRPr="00F60585">
              <w:rPr>
                <w:rFonts w:ascii="Arial" w:hAnsi="Arial" w:cs="Arial"/>
                <w:bCs/>
                <w:color w:val="000000"/>
              </w:rPr>
              <w:t>Saludo</w:t>
            </w:r>
            <w:r w:rsidR="006E7E84" w:rsidRPr="00F60585">
              <w:rPr>
                <w:rFonts w:ascii="Arial" w:hAnsi="Arial" w:cs="Arial"/>
                <w:bCs/>
                <w:color w:val="000000"/>
              </w:rPr>
              <w:t>s, bienvenida y contextualización.</w:t>
            </w:r>
          </w:p>
          <w:p w14:paraId="2E6FFD3C" w14:textId="2C52E762" w:rsidR="006E7E84" w:rsidRPr="00F60585" w:rsidRDefault="006E7E84" w:rsidP="006E7E84">
            <w:pPr>
              <w:pStyle w:val="Prrafodelista"/>
              <w:numPr>
                <w:ilvl w:val="0"/>
                <w:numId w:val="29"/>
              </w:numPr>
              <w:ind w:left="346"/>
              <w:rPr>
                <w:rFonts w:ascii="Arial" w:hAnsi="Arial" w:cs="Arial"/>
                <w:bCs/>
                <w:color w:val="000000"/>
              </w:rPr>
            </w:pPr>
            <w:r w:rsidRPr="00F60585">
              <w:rPr>
                <w:rFonts w:ascii="Arial" w:hAnsi="Arial" w:cs="Arial"/>
                <w:bCs/>
                <w:color w:val="000000"/>
              </w:rPr>
              <w:t>Intervención entidades.</w:t>
            </w:r>
          </w:p>
          <w:p w14:paraId="5C1DC24E" w14:textId="6921855B" w:rsidR="00E04556" w:rsidRPr="008017B5" w:rsidRDefault="006E7E84" w:rsidP="00D77379">
            <w:pPr>
              <w:pStyle w:val="Prrafodelista"/>
              <w:numPr>
                <w:ilvl w:val="0"/>
                <w:numId w:val="29"/>
              </w:numPr>
              <w:ind w:left="346"/>
              <w:rPr>
                <w:rFonts w:ascii="Arial" w:hAnsi="Arial" w:cs="Arial"/>
                <w:bCs/>
                <w:color w:val="000000"/>
              </w:rPr>
            </w:pPr>
            <w:r w:rsidRPr="00F60585">
              <w:rPr>
                <w:rFonts w:ascii="Arial" w:hAnsi="Arial" w:cs="Arial"/>
                <w:bCs/>
                <w:color w:val="000000"/>
              </w:rPr>
              <w:t>Cierre.</w:t>
            </w:r>
          </w:p>
        </w:tc>
      </w:tr>
    </w:tbl>
    <w:p w14:paraId="218F7E55" w14:textId="77777777" w:rsidR="00456C51" w:rsidRDefault="00456C51" w:rsidP="00277DF1"/>
    <w:tbl>
      <w:tblPr>
        <w:tblW w:w="9488" w:type="dxa"/>
        <w:tblCellMar>
          <w:left w:w="70" w:type="dxa"/>
          <w:right w:w="70" w:type="dxa"/>
        </w:tblCellMar>
        <w:tblLook w:val="04A0" w:firstRow="1" w:lastRow="0" w:firstColumn="1" w:lastColumn="0" w:noHBand="0" w:noVBand="1"/>
      </w:tblPr>
      <w:tblGrid>
        <w:gridCol w:w="9488"/>
      </w:tblGrid>
      <w:tr w:rsidR="00456C51" w:rsidRPr="008017B5" w14:paraId="072F0125" w14:textId="77777777" w:rsidTr="00AF557A">
        <w:trPr>
          <w:trHeight w:val="300"/>
        </w:trPr>
        <w:tc>
          <w:tcPr>
            <w:tcW w:w="9488" w:type="dxa"/>
            <w:tcBorders>
              <w:top w:val="single" w:sz="8" w:space="0" w:color="auto"/>
              <w:left w:val="single" w:sz="8" w:space="0" w:color="auto"/>
              <w:bottom w:val="single" w:sz="4" w:space="0" w:color="B1D9FF"/>
              <w:right w:val="single" w:sz="8" w:space="0" w:color="000000"/>
            </w:tcBorders>
            <w:shd w:val="clear" w:color="auto" w:fill="auto"/>
            <w:vAlign w:val="center"/>
            <w:hideMark/>
          </w:tcPr>
          <w:p w14:paraId="18EE408C" w14:textId="77777777" w:rsidR="00456C51" w:rsidRPr="008017B5" w:rsidRDefault="00456C51" w:rsidP="00491DB5">
            <w:pPr>
              <w:rPr>
                <w:rFonts w:ascii="Arial" w:hAnsi="Arial" w:cs="Arial"/>
                <w:b/>
                <w:bCs/>
                <w:color w:val="000000"/>
              </w:rPr>
            </w:pPr>
            <w:r w:rsidRPr="008017B5">
              <w:rPr>
                <w:rFonts w:ascii="Arial" w:hAnsi="Arial" w:cs="Arial"/>
                <w:b/>
                <w:bCs/>
                <w:color w:val="000000"/>
              </w:rPr>
              <w:t>Desarrollo de la reunión:</w:t>
            </w:r>
          </w:p>
        </w:tc>
      </w:tr>
      <w:tr w:rsidR="00456C51" w:rsidRPr="008017B5" w14:paraId="3ED6FEF4" w14:textId="77777777" w:rsidTr="00D87C77">
        <w:trPr>
          <w:trHeight w:val="1405"/>
        </w:trPr>
        <w:tc>
          <w:tcPr>
            <w:tcW w:w="9488" w:type="dxa"/>
            <w:tcBorders>
              <w:top w:val="nil"/>
              <w:left w:val="single" w:sz="8" w:space="0" w:color="auto"/>
              <w:bottom w:val="nil"/>
              <w:right w:val="single" w:sz="8" w:space="0" w:color="000000"/>
            </w:tcBorders>
            <w:shd w:val="clear" w:color="auto" w:fill="auto"/>
            <w:hideMark/>
          </w:tcPr>
          <w:p w14:paraId="3F531B8E" w14:textId="77777777" w:rsidR="00C02C19" w:rsidRDefault="00C02C19" w:rsidP="008863BC">
            <w:pPr>
              <w:jc w:val="both"/>
              <w:rPr>
                <w:rFonts w:ascii="Arial" w:hAnsi="Arial" w:cs="Arial"/>
              </w:rPr>
            </w:pPr>
          </w:p>
          <w:p w14:paraId="5D2DFEB4" w14:textId="6C381A3A" w:rsidR="008863BC" w:rsidRPr="008863BC" w:rsidRDefault="008863BC" w:rsidP="008863BC">
            <w:pPr>
              <w:jc w:val="both"/>
              <w:rPr>
                <w:rFonts w:ascii="Arial" w:hAnsi="Arial" w:cs="Arial"/>
              </w:rPr>
            </w:pPr>
            <w:r w:rsidRPr="008863BC">
              <w:rPr>
                <w:rFonts w:ascii="Arial" w:hAnsi="Arial" w:cs="Arial"/>
              </w:rPr>
              <w:t>La Personería Local instaló la mesa de trabajo convocada con ocasión del reporte anónimo No. R-2026-0049723, cuyo propósito será conocer las actuaciones adelantadas por las entidades competentes, evaluar las posibles actuaciones y la articulación interinstitucional frente a los hechos reportados.</w:t>
            </w:r>
          </w:p>
          <w:p w14:paraId="489131E1" w14:textId="77777777" w:rsidR="008863BC" w:rsidRPr="008863BC" w:rsidRDefault="008863BC" w:rsidP="008863BC">
            <w:pPr>
              <w:jc w:val="both"/>
              <w:rPr>
                <w:rFonts w:ascii="Arial" w:hAnsi="Arial" w:cs="Arial"/>
              </w:rPr>
            </w:pPr>
          </w:p>
          <w:p w14:paraId="7043F339" w14:textId="197CD7D7" w:rsidR="00733702" w:rsidRDefault="008863BC" w:rsidP="008863BC">
            <w:pPr>
              <w:jc w:val="both"/>
              <w:rPr>
                <w:rFonts w:ascii="Arial" w:hAnsi="Arial" w:cs="Arial"/>
              </w:rPr>
            </w:pPr>
            <w:r w:rsidRPr="008863BC">
              <w:rPr>
                <w:rFonts w:ascii="Arial" w:hAnsi="Arial" w:cs="Arial"/>
              </w:rPr>
              <w:t xml:space="preserve">En el marco de la contextualización inicial, la Personería </w:t>
            </w:r>
            <w:r w:rsidR="00D87C77">
              <w:rPr>
                <w:rFonts w:ascii="Arial" w:hAnsi="Arial" w:cs="Arial"/>
              </w:rPr>
              <w:t>manifestó</w:t>
            </w:r>
            <w:r w:rsidRPr="008863BC">
              <w:rPr>
                <w:rFonts w:ascii="Arial" w:hAnsi="Arial" w:cs="Arial"/>
              </w:rPr>
              <w:t xml:space="preserve"> a las entidades asistentes la necesidad de adelantar las actuaciones correspondientes dentro del ámbito de sus competencias constitucionales y legales.</w:t>
            </w:r>
          </w:p>
          <w:p w14:paraId="6571162A" w14:textId="3E6C38E7" w:rsidR="00D87C77" w:rsidRPr="00C02C19" w:rsidRDefault="00D87C77" w:rsidP="008863BC">
            <w:pPr>
              <w:jc w:val="both"/>
              <w:rPr>
                <w:rFonts w:ascii="Arial" w:hAnsi="Arial" w:cs="Arial"/>
                <w:sz w:val="44"/>
                <w:szCs w:val="44"/>
              </w:rPr>
            </w:pPr>
          </w:p>
          <w:p w14:paraId="5DBE3B02" w14:textId="3AF7387F" w:rsidR="0030117A" w:rsidRPr="0030117A" w:rsidRDefault="0030117A" w:rsidP="0030117A">
            <w:pPr>
              <w:jc w:val="both"/>
              <w:rPr>
                <w:rFonts w:ascii="Arial" w:hAnsi="Arial" w:cs="Arial"/>
              </w:rPr>
            </w:pPr>
            <w:r w:rsidRPr="0030117A">
              <w:rPr>
                <w:rFonts w:ascii="Arial" w:hAnsi="Arial" w:cs="Arial"/>
              </w:rPr>
              <w:t>Intervención de la Alcaldía Local de San Cristóbal:</w:t>
            </w:r>
          </w:p>
          <w:p w14:paraId="393F254C" w14:textId="77777777" w:rsidR="0030117A" w:rsidRPr="0030117A" w:rsidRDefault="0030117A" w:rsidP="0030117A">
            <w:pPr>
              <w:jc w:val="both"/>
              <w:rPr>
                <w:rFonts w:ascii="Arial" w:hAnsi="Arial" w:cs="Arial"/>
              </w:rPr>
            </w:pPr>
          </w:p>
          <w:p w14:paraId="65EA993D" w14:textId="1D137120" w:rsidR="0030117A" w:rsidRDefault="00F60585" w:rsidP="0030117A">
            <w:pPr>
              <w:jc w:val="both"/>
              <w:rPr>
                <w:rFonts w:ascii="Arial" w:hAnsi="Arial" w:cs="Arial"/>
              </w:rPr>
            </w:pPr>
            <w:r>
              <w:rPr>
                <w:rFonts w:ascii="Arial" w:hAnsi="Arial" w:cs="Arial"/>
              </w:rPr>
              <w:t>S</w:t>
            </w:r>
            <w:r w:rsidR="0030117A" w:rsidRPr="0030117A">
              <w:rPr>
                <w:rFonts w:ascii="Arial" w:hAnsi="Arial" w:cs="Arial"/>
              </w:rPr>
              <w:t>eñaló que conoció tanto el reporte realizado por una ciudadana de nombre “</w:t>
            </w:r>
            <w:proofErr w:type="spellStart"/>
            <w:r w:rsidR="0030117A" w:rsidRPr="0030117A">
              <w:rPr>
                <w:rFonts w:ascii="Arial" w:hAnsi="Arial" w:cs="Arial"/>
              </w:rPr>
              <w:t>Nataly</w:t>
            </w:r>
            <w:proofErr w:type="spellEnd"/>
            <w:r w:rsidR="0030117A" w:rsidRPr="0030117A">
              <w:rPr>
                <w:rFonts w:ascii="Arial" w:hAnsi="Arial" w:cs="Arial"/>
              </w:rPr>
              <w:t>” que hablaba de “liberación espiritual” y otro por parte de la Personería Local que mencionaba “exorcismos” al parecer, participan personas jóvenes.</w:t>
            </w:r>
          </w:p>
          <w:p w14:paraId="050BE0B7" w14:textId="77777777" w:rsidR="0030117A" w:rsidRPr="0030117A" w:rsidRDefault="0030117A" w:rsidP="0030117A">
            <w:pPr>
              <w:jc w:val="both"/>
              <w:rPr>
                <w:rFonts w:ascii="Arial" w:hAnsi="Arial" w:cs="Arial"/>
              </w:rPr>
            </w:pPr>
          </w:p>
          <w:p w14:paraId="74059565" w14:textId="02D37207" w:rsidR="0030117A" w:rsidRDefault="0030117A" w:rsidP="0030117A">
            <w:pPr>
              <w:jc w:val="both"/>
              <w:rPr>
                <w:rFonts w:ascii="Arial" w:hAnsi="Arial" w:cs="Arial"/>
              </w:rPr>
            </w:pPr>
            <w:r w:rsidRPr="0030117A">
              <w:rPr>
                <w:rFonts w:ascii="Arial" w:hAnsi="Arial" w:cs="Arial"/>
              </w:rPr>
              <w:t xml:space="preserve">Manifestó que se debe remitir a la </w:t>
            </w:r>
            <w:proofErr w:type="gramStart"/>
            <w:r w:rsidRPr="0030117A">
              <w:rPr>
                <w:rFonts w:ascii="Arial" w:hAnsi="Arial" w:cs="Arial"/>
              </w:rPr>
              <w:t>Fiscalía General</w:t>
            </w:r>
            <w:proofErr w:type="gramEnd"/>
            <w:r w:rsidRPr="0030117A">
              <w:rPr>
                <w:rFonts w:ascii="Arial" w:hAnsi="Arial" w:cs="Arial"/>
              </w:rPr>
              <w:t xml:space="preserve"> de la nación para que adelanten el trámite correspondiente, respecto de la ley 1801 refiere que el art. 83 y 87 son aplicados a establecimientos abiertos al público</w:t>
            </w:r>
            <w:r w:rsidRPr="00A7599C">
              <w:rPr>
                <w:rFonts w:ascii="Arial" w:hAnsi="Arial" w:cs="Arial"/>
              </w:rPr>
              <w:t xml:space="preserve">, que en un IVC solo se podría verificar </w:t>
            </w:r>
            <w:r w:rsidR="00A7599C" w:rsidRPr="00A7599C">
              <w:rPr>
                <w:rFonts w:ascii="Arial" w:hAnsi="Arial" w:cs="Arial"/>
              </w:rPr>
              <w:t>el cumplimiento de las disposiciones urbanísticas aplicables y de los usos permitidos de conformidad con el Plan de Ordenamiento Territorial vigente</w:t>
            </w:r>
            <w:r w:rsidRPr="0030117A">
              <w:rPr>
                <w:rFonts w:ascii="Arial" w:hAnsi="Arial" w:cs="Arial"/>
              </w:rPr>
              <w:t xml:space="preserve">, </w:t>
            </w:r>
            <w:r w:rsidR="00A7599C">
              <w:rPr>
                <w:rFonts w:ascii="Arial" w:hAnsi="Arial" w:cs="Arial"/>
              </w:rPr>
              <w:t xml:space="preserve">además de </w:t>
            </w:r>
            <w:r w:rsidRPr="0030117A">
              <w:rPr>
                <w:rFonts w:ascii="Arial" w:hAnsi="Arial" w:cs="Arial"/>
              </w:rPr>
              <w:t>si cuenta con la documentación sobre aglomeraciones.</w:t>
            </w:r>
          </w:p>
          <w:p w14:paraId="49847AFE" w14:textId="77777777" w:rsidR="0030117A" w:rsidRPr="0030117A" w:rsidRDefault="0030117A" w:rsidP="0030117A">
            <w:pPr>
              <w:jc w:val="both"/>
              <w:rPr>
                <w:rFonts w:ascii="Arial" w:hAnsi="Arial" w:cs="Arial"/>
              </w:rPr>
            </w:pPr>
          </w:p>
          <w:p w14:paraId="15413489" w14:textId="4AC10A46" w:rsidR="0030117A" w:rsidRDefault="0030117A" w:rsidP="0030117A">
            <w:pPr>
              <w:jc w:val="both"/>
              <w:rPr>
                <w:rFonts w:ascii="Arial" w:hAnsi="Arial" w:cs="Arial"/>
              </w:rPr>
            </w:pPr>
            <w:r w:rsidRPr="0030117A">
              <w:rPr>
                <w:rFonts w:ascii="Arial" w:hAnsi="Arial" w:cs="Arial"/>
              </w:rPr>
              <w:t>Por otro lado</w:t>
            </w:r>
            <w:r w:rsidR="00771670">
              <w:rPr>
                <w:rFonts w:ascii="Arial" w:hAnsi="Arial" w:cs="Arial"/>
              </w:rPr>
              <w:t>,</w:t>
            </w:r>
            <w:r w:rsidRPr="0030117A">
              <w:rPr>
                <w:rFonts w:ascii="Arial" w:hAnsi="Arial" w:cs="Arial"/>
              </w:rPr>
              <w:t xml:space="preserve"> manifestaron que podría</w:t>
            </w:r>
            <w:r w:rsidR="00AE77CA">
              <w:rPr>
                <w:rFonts w:ascii="Arial" w:hAnsi="Arial" w:cs="Arial"/>
              </w:rPr>
              <w:t>n</w:t>
            </w:r>
            <w:r w:rsidRPr="0030117A">
              <w:rPr>
                <w:rFonts w:ascii="Arial" w:hAnsi="Arial" w:cs="Arial"/>
              </w:rPr>
              <w:t xml:space="preserve"> para el caso convocar a un comité extraordinario del Comité Local de Libertad Religiosa, Culto y conciencia, </w:t>
            </w:r>
            <w:r w:rsidRPr="00771670">
              <w:rPr>
                <w:rFonts w:ascii="Arial" w:hAnsi="Arial" w:cs="Arial"/>
              </w:rPr>
              <w:t>para realizar una jornada de sensibilización</w:t>
            </w:r>
            <w:r w:rsidR="00771670" w:rsidRPr="00771670">
              <w:rPr>
                <w:rFonts w:ascii="Arial" w:hAnsi="Arial" w:cs="Arial"/>
              </w:rPr>
              <w:t xml:space="preserve"> orientada a promover el respeto por la autonomía individual,</w:t>
            </w:r>
            <w:r w:rsidR="00771670">
              <w:t xml:space="preserve"> </w:t>
            </w:r>
            <w:r w:rsidRPr="0030117A">
              <w:rPr>
                <w:rFonts w:ascii="Arial" w:hAnsi="Arial" w:cs="Arial"/>
              </w:rPr>
              <w:t xml:space="preserve">además de </w:t>
            </w:r>
            <w:r w:rsidRPr="0030117A">
              <w:rPr>
                <w:rFonts w:ascii="Arial" w:hAnsi="Arial" w:cs="Arial"/>
              </w:rPr>
              <w:lastRenderedPageBreak/>
              <w:t>que podrían solicitar si en la congregación existe un protocolo de entornos seguros o un manual de prevención de violencias basadas en género.</w:t>
            </w:r>
          </w:p>
          <w:p w14:paraId="5677B834" w14:textId="2218F4A9" w:rsidR="00B16630" w:rsidRPr="0030117A" w:rsidRDefault="00B16630" w:rsidP="0030117A">
            <w:pPr>
              <w:jc w:val="both"/>
              <w:rPr>
                <w:rFonts w:ascii="Arial" w:hAnsi="Arial" w:cs="Arial"/>
              </w:rPr>
            </w:pPr>
            <w:r>
              <w:rPr>
                <w:rFonts w:ascii="Arial" w:hAnsi="Arial" w:cs="Arial"/>
              </w:rPr>
              <w:t>Por parte de la Personería local se le solicita</w:t>
            </w:r>
            <w:r w:rsidR="00AE77CA">
              <w:rPr>
                <w:rFonts w:ascii="Arial" w:hAnsi="Arial" w:cs="Arial"/>
              </w:rPr>
              <w:t xml:space="preserve"> a la entidad que realice la consulta a la Secretaría Jurídica Distrital sobre la procedencia </w:t>
            </w:r>
            <w:r w:rsidR="00484EBB">
              <w:rPr>
                <w:rFonts w:ascii="Arial" w:hAnsi="Arial" w:cs="Arial"/>
              </w:rPr>
              <w:t xml:space="preserve">jurídica </w:t>
            </w:r>
            <w:r w:rsidR="00AE77CA">
              <w:rPr>
                <w:rFonts w:ascii="Arial" w:hAnsi="Arial" w:cs="Arial"/>
              </w:rPr>
              <w:t>de realización de un IVC en el establecimiento.</w:t>
            </w:r>
          </w:p>
          <w:p w14:paraId="58CFC21E" w14:textId="7A6F4121" w:rsidR="00D87C77" w:rsidRPr="00C02C19" w:rsidRDefault="00D87C77" w:rsidP="008863BC">
            <w:pPr>
              <w:jc w:val="both"/>
              <w:rPr>
                <w:rFonts w:ascii="Arial" w:hAnsi="Arial" w:cs="Arial"/>
                <w:bCs/>
                <w:color w:val="000000"/>
                <w:sz w:val="44"/>
                <w:szCs w:val="44"/>
              </w:rPr>
            </w:pPr>
          </w:p>
          <w:p w14:paraId="2C1E37E5" w14:textId="110015F5" w:rsidR="00F97984" w:rsidRPr="00F97984" w:rsidRDefault="00F97984" w:rsidP="00F97984">
            <w:pPr>
              <w:rPr>
                <w:rFonts w:ascii="Arial" w:hAnsi="Arial" w:cs="Arial"/>
              </w:rPr>
            </w:pPr>
            <w:r w:rsidRPr="00F97984">
              <w:rPr>
                <w:rFonts w:ascii="Arial" w:hAnsi="Arial" w:cs="Arial"/>
              </w:rPr>
              <w:t>Intervención de la Secretaría Distrital de Seguridad, Convivencia y Justicia:</w:t>
            </w:r>
          </w:p>
          <w:p w14:paraId="4B571FDC" w14:textId="77777777" w:rsidR="00F97984" w:rsidRPr="00F97984" w:rsidRDefault="00F97984" w:rsidP="00F97984">
            <w:pPr>
              <w:rPr>
                <w:rFonts w:ascii="Arial" w:hAnsi="Arial" w:cs="Arial"/>
              </w:rPr>
            </w:pPr>
          </w:p>
          <w:p w14:paraId="1E530750" w14:textId="77777777" w:rsidR="00F97984" w:rsidRPr="00F97984" w:rsidRDefault="00F97984" w:rsidP="00F97984">
            <w:pPr>
              <w:rPr>
                <w:rFonts w:ascii="Arial" w:hAnsi="Arial" w:cs="Arial"/>
              </w:rPr>
            </w:pPr>
            <w:r w:rsidRPr="00F97984">
              <w:rPr>
                <w:rFonts w:ascii="Arial" w:hAnsi="Arial" w:cs="Arial"/>
              </w:rPr>
              <w:t xml:space="preserve">Informó que, de acuerdo con sus competencias no cuenta con elementos que permitan una intervención. </w:t>
            </w:r>
          </w:p>
          <w:p w14:paraId="19228D8B" w14:textId="793C65E2" w:rsidR="0030117A" w:rsidRPr="00C02C19" w:rsidRDefault="0030117A" w:rsidP="008863BC">
            <w:pPr>
              <w:jc w:val="both"/>
              <w:rPr>
                <w:rFonts w:ascii="Arial" w:hAnsi="Arial" w:cs="Arial"/>
                <w:bCs/>
                <w:color w:val="000000"/>
                <w:sz w:val="44"/>
                <w:szCs w:val="44"/>
              </w:rPr>
            </w:pPr>
          </w:p>
          <w:p w14:paraId="68CAB9F0" w14:textId="19D00700" w:rsidR="002E25CE" w:rsidRDefault="002E25CE" w:rsidP="002E25CE">
            <w:pPr>
              <w:jc w:val="both"/>
              <w:rPr>
                <w:rFonts w:ascii="Arial" w:hAnsi="Arial" w:cs="Arial"/>
              </w:rPr>
            </w:pPr>
            <w:r w:rsidRPr="002E25CE">
              <w:rPr>
                <w:rFonts w:ascii="Arial" w:hAnsi="Arial" w:cs="Arial"/>
              </w:rPr>
              <w:t xml:space="preserve">Intervención de la </w:t>
            </w:r>
            <w:proofErr w:type="gramStart"/>
            <w:r w:rsidRPr="002E25CE">
              <w:rPr>
                <w:rFonts w:ascii="Arial" w:hAnsi="Arial" w:cs="Arial"/>
              </w:rPr>
              <w:t>Fiscalía General</w:t>
            </w:r>
            <w:proofErr w:type="gramEnd"/>
            <w:r w:rsidRPr="002E25CE">
              <w:rPr>
                <w:rFonts w:ascii="Arial" w:hAnsi="Arial" w:cs="Arial"/>
              </w:rPr>
              <w:t xml:space="preserve"> de la Nación</w:t>
            </w:r>
            <w:r>
              <w:rPr>
                <w:rFonts w:ascii="Arial" w:hAnsi="Arial" w:cs="Arial"/>
              </w:rPr>
              <w:t>:</w:t>
            </w:r>
          </w:p>
          <w:p w14:paraId="15F30FE0" w14:textId="77777777" w:rsidR="002E25CE" w:rsidRPr="002E25CE" w:rsidRDefault="002E25CE" w:rsidP="002E25CE">
            <w:pPr>
              <w:jc w:val="both"/>
              <w:rPr>
                <w:rFonts w:ascii="Arial" w:hAnsi="Arial" w:cs="Arial"/>
              </w:rPr>
            </w:pPr>
          </w:p>
          <w:p w14:paraId="444C0E6B" w14:textId="28B4CD82" w:rsidR="002E25CE" w:rsidRDefault="002E25CE" w:rsidP="002E25CE">
            <w:pPr>
              <w:jc w:val="both"/>
              <w:rPr>
                <w:rFonts w:ascii="Arial" w:hAnsi="Arial" w:cs="Arial"/>
              </w:rPr>
            </w:pPr>
            <w:r w:rsidRPr="002E25CE">
              <w:rPr>
                <w:rFonts w:ascii="Arial" w:hAnsi="Arial" w:cs="Arial"/>
              </w:rPr>
              <w:t>La Fiscalía General de la Nación como primera medida consulta si alguno de los asistentes cuenta con información sobre alguna presunta víctima, el resultado fue negativo, por parte de las entidades, por lo que procedió a informar que existen dos noticias criminales relacionadas con los hechos objeto de la mesa.</w:t>
            </w:r>
          </w:p>
          <w:p w14:paraId="3B3CB27E" w14:textId="77777777" w:rsidR="002E25CE" w:rsidRPr="002E25CE" w:rsidRDefault="002E25CE" w:rsidP="002E25CE">
            <w:pPr>
              <w:jc w:val="both"/>
              <w:rPr>
                <w:rFonts w:ascii="Arial" w:hAnsi="Arial" w:cs="Arial"/>
              </w:rPr>
            </w:pPr>
          </w:p>
          <w:p w14:paraId="34D1FDBB" w14:textId="22986371" w:rsidR="002E25CE" w:rsidRDefault="002E25CE" w:rsidP="002E25CE">
            <w:pPr>
              <w:jc w:val="both"/>
              <w:rPr>
                <w:rFonts w:ascii="Arial" w:hAnsi="Arial" w:cs="Arial"/>
              </w:rPr>
            </w:pPr>
            <w:r w:rsidRPr="002E25CE">
              <w:rPr>
                <w:rFonts w:ascii="Arial" w:hAnsi="Arial" w:cs="Arial"/>
              </w:rPr>
              <w:t>La primera actuación corresponde a un proceso radicado ante la UENNA identificado con el radicado No. 110016000049202629566, la entidad manifestó que, hasta el momento no ha sido posible avanzar significativamente en la investigación debido a la insuficiencia de elementos materiales probatorios e información sobre una posible víctima o víctimas, que permitan orientar las actuaciones.</w:t>
            </w:r>
          </w:p>
          <w:p w14:paraId="4B2BAD75" w14:textId="77777777" w:rsidR="002E25CE" w:rsidRPr="002E25CE" w:rsidRDefault="002E25CE" w:rsidP="002E25CE">
            <w:pPr>
              <w:jc w:val="both"/>
              <w:rPr>
                <w:rFonts w:ascii="Arial" w:hAnsi="Arial" w:cs="Arial"/>
              </w:rPr>
            </w:pPr>
          </w:p>
          <w:p w14:paraId="76FFC71F" w14:textId="65AA3F50" w:rsidR="002E25CE" w:rsidRDefault="002E25CE" w:rsidP="002E25CE">
            <w:pPr>
              <w:jc w:val="both"/>
              <w:rPr>
                <w:rFonts w:ascii="Arial" w:hAnsi="Arial" w:cs="Arial"/>
              </w:rPr>
            </w:pPr>
            <w:r w:rsidRPr="002E25CE">
              <w:rPr>
                <w:rFonts w:ascii="Arial" w:hAnsi="Arial" w:cs="Arial"/>
              </w:rPr>
              <w:t>La segunda noticia criminal, registrada bajo el radicado No. 110016000049202624593, que se encuentra a cargo de la fiscalía 234 de la Unidad de delitos sexuales.</w:t>
            </w:r>
          </w:p>
          <w:p w14:paraId="4F4BC9C9" w14:textId="77777777" w:rsidR="002E25CE" w:rsidRPr="002E25CE" w:rsidRDefault="002E25CE" w:rsidP="002E25CE">
            <w:pPr>
              <w:jc w:val="both"/>
              <w:rPr>
                <w:rFonts w:ascii="Arial" w:hAnsi="Arial" w:cs="Arial"/>
              </w:rPr>
            </w:pPr>
          </w:p>
          <w:p w14:paraId="4D86E872" w14:textId="2989092D" w:rsidR="002E25CE" w:rsidRDefault="002E25CE" w:rsidP="002E25CE">
            <w:pPr>
              <w:jc w:val="both"/>
              <w:rPr>
                <w:rFonts w:ascii="Arial" w:hAnsi="Arial" w:cs="Arial"/>
              </w:rPr>
            </w:pPr>
            <w:r w:rsidRPr="002E25CE">
              <w:rPr>
                <w:rFonts w:ascii="Arial" w:hAnsi="Arial" w:cs="Arial"/>
              </w:rPr>
              <w:t>La Fiscalía precisó que resulta necesario ampliar la información disponible posiblemente mediante labores de vecindario, orientadas a verificar los hechos denunciados y determinar la existencia de posibles víctimas.</w:t>
            </w:r>
          </w:p>
          <w:p w14:paraId="0931BF12" w14:textId="77777777" w:rsidR="002E25CE" w:rsidRPr="002E25CE" w:rsidRDefault="002E25CE" w:rsidP="002E25CE">
            <w:pPr>
              <w:jc w:val="both"/>
              <w:rPr>
                <w:rFonts w:ascii="Arial" w:hAnsi="Arial" w:cs="Arial"/>
              </w:rPr>
            </w:pPr>
          </w:p>
          <w:p w14:paraId="4B9044BD" w14:textId="77777777" w:rsidR="002E25CE" w:rsidRPr="002E25CE" w:rsidRDefault="002E25CE" w:rsidP="002E25CE">
            <w:pPr>
              <w:jc w:val="both"/>
              <w:rPr>
                <w:rFonts w:ascii="Arial" w:hAnsi="Arial" w:cs="Arial"/>
              </w:rPr>
            </w:pPr>
            <w:r w:rsidRPr="002E25CE">
              <w:rPr>
                <w:rFonts w:ascii="Arial" w:hAnsi="Arial" w:cs="Arial"/>
              </w:rPr>
              <w:t>En este punto las entidades le solicitaron a la FGN presencia en el comité extraordinario del Comité Local de Libertad Religiosa, Culto y conciencia, para apoyar el proceso de sensibilización con los integrantes del espacio.</w:t>
            </w:r>
          </w:p>
          <w:p w14:paraId="78A9F301" w14:textId="77777777" w:rsidR="002E25CE" w:rsidRPr="002E25CE" w:rsidRDefault="002E25CE" w:rsidP="002E25CE">
            <w:pPr>
              <w:jc w:val="both"/>
              <w:rPr>
                <w:rFonts w:ascii="Arial" w:hAnsi="Arial" w:cs="Arial"/>
              </w:rPr>
            </w:pPr>
          </w:p>
          <w:p w14:paraId="2ADC603B" w14:textId="7C209BE0" w:rsidR="002E25CE" w:rsidRDefault="002E25CE" w:rsidP="002E25CE">
            <w:pPr>
              <w:jc w:val="both"/>
              <w:rPr>
                <w:rFonts w:ascii="Arial" w:hAnsi="Arial" w:cs="Arial"/>
              </w:rPr>
            </w:pPr>
            <w:r w:rsidRPr="002E25CE">
              <w:rPr>
                <w:rFonts w:ascii="Arial" w:hAnsi="Arial" w:cs="Arial"/>
              </w:rPr>
              <w:t xml:space="preserve">Intervino la Secretaría de Seguridad, Convivencia y Justicia, para solicitar que por parte de la Personería Local se le escriba al ciudadano anónimo para que se acerque a la personería a denunciar. Por parte de la Personería Local se le informa que se le comunicará al ciudadano que acuda a la entidad competente para denunciar que corresponde a la </w:t>
            </w:r>
            <w:proofErr w:type="gramStart"/>
            <w:r w:rsidRPr="002E25CE">
              <w:rPr>
                <w:rFonts w:ascii="Arial" w:hAnsi="Arial" w:cs="Arial"/>
              </w:rPr>
              <w:t>Fiscalía General</w:t>
            </w:r>
            <w:proofErr w:type="gramEnd"/>
            <w:r w:rsidRPr="002E25CE">
              <w:rPr>
                <w:rFonts w:ascii="Arial" w:hAnsi="Arial" w:cs="Arial"/>
              </w:rPr>
              <w:t xml:space="preserve"> de la Nación o que se puede acercar a la Personería Local para orientar sobre el caso.</w:t>
            </w:r>
          </w:p>
          <w:p w14:paraId="0A08E1DB" w14:textId="6786152F" w:rsidR="00BA6975" w:rsidRDefault="00BA6975" w:rsidP="002E25CE">
            <w:pPr>
              <w:jc w:val="both"/>
              <w:rPr>
                <w:rFonts w:ascii="Arial" w:hAnsi="Arial" w:cs="Arial"/>
              </w:rPr>
            </w:pPr>
          </w:p>
          <w:p w14:paraId="39DA91F0" w14:textId="73459471" w:rsidR="00BA6975" w:rsidRDefault="00BA6975" w:rsidP="00BA6975">
            <w:pPr>
              <w:jc w:val="both"/>
              <w:rPr>
                <w:rFonts w:ascii="Arial" w:hAnsi="Arial" w:cs="Arial"/>
              </w:rPr>
            </w:pPr>
            <w:r w:rsidRPr="00BA6975">
              <w:rPr>
                <w:rFonts w:ascii="Arial" w:hAnsi="Arial" w:cs="Arial"/>
              </w:rPr>
              <w:lastRenderedPageBreak/>
              <w:t>Intervención de la Policía Nacional:</w:t>
            </w:r>
          </w:p>
          <w:p w14:paraId="5BDA994E" w14:textId="77777777" w:rsidR="00C02C19" w:rsidRDefault="00C02C19" w:rsidP="00BA6975">
            <w:pPr>
              <w:jc w:val="both"/>
              <w:rPr>
                <w:rFonts w:ascii="Arial" w:hAnsi="Arial" w:cs="Arial"/>
              </w:rPr>
            </w:pPr>
          </w:p>
          <w:p w14:paraId="111D80CD" w14:textId="67D47007" w:rsidR="00BA6975" w:rsidRDefault="00BA6975" w:rsidP="00BA6975">
            <w:pPr>
              <w:jc w:val="both"/>
              <w:rPr>
                <w:rFonts w:ascii="Arial" w:hAnsi="Arial" w:cs="Arial"/>
              </w:rPr>
            </w:pPr>
            <w:r w:rsidRPr="00BA6975">
              <w:rPr>
                <w:rFonts w:ascii="Arial" w:hAnsi="Arial" w:cs="Arial"/>
              </w:rPr>
              <w:t>Por su parte, la Policía Nacional informó que, a través del grupo EMFAG, están prestos a realizar acciones de acompañamiento y articulación; sin embargo, a la fecha no se han recibido denuncias sobre el caso.</w:t>
            </w:r>
          </w:p>
          <w:p w14:paraId="12670424" w14:textId="77777777" w:rsidR="00BA6975" w:rsidRPr="00BA6975" w:rsidRDefault="00BA6975" w:rsidP="00BA6975">
            <w:pPr>
              <w:jc w:val="both"/>
              <w:rPr>
                <w:rFonts w:ascii="Arial" w:hAnsi="Arial" w:cs="Arial"/>
              </w:rPr>
            </w:pPr>
          </w:p>
          <w:p w14:paraId="33E2FF6E" w14:textId="7E2339D3" w:rsidR="00BA6975" w:rsidRDefault="00BA6975" w:rsidP="00BA6975">
            <w:pPr>
              <w:jc w:val="both"/>
              <w:rPr>
                <w:rFonts w:ascii="Arial" w:hAnsi="Arial" w:cs="Arial"/>
              </w:rPr>
            </w:pPr>
            <w:r w:rsidRPr="00BA6975">
              <w:rPr>
                <w:rFonts w:ascii="Arial" w:hAnsi="Arial" w:cs="Arial"/>
              </w:rPr>
              <w:t xml:space="preserve">Igualmente, indicó que continuará desarrollando actividades de patrullaje, revista y verificación en el sector, bajo la coordinación del comandante del CAI </w:t>
            </w:r>
            <w:proofErr w:type="spellStart"/>
            <w:r w:rsidRPr="00BA6975">
              <w:rPr>
                <w:rFonts w:ascii="Arial" w:hAnsi="Arial" w:cs="Arial"/>
              </w:rPr>
              <w:t>Ramajal</w:t>
            </w:r>
            <w:proofErr w:type="spellEnd"/>
            <w:r w:rsidRPr="00BA6975">
              <w:rPr>
                <w:rFonts w:ascii="Arial" w:hAnsi="Arial" w:cs="Arial"/>
              </w:rPr>
              <w:t>, con el fin de prevenir afectaciones a la convivencia ciudadana e identificar oportunamente situaciones de riesgo para la comunidad.</w:t>
            </w:r>
          </w:p>
          <w:p w14:paraId="286E3C67" w14:textId="281012DC" w:rsidR="00A20438" w:rsidRDefault="00A20438" w:rsidP="00BA6975">
            <w:pPr>
              <w:jc w:val="both"/>
              <w:rPr>
                <w:rFonts w:ascii="Arial" w:hAnsi="Arial" w:cs="Arial"/>
              </w:rPr>
            </w:pPr>
          </w:p>
          <w:p w14:paraId="09B32D39" w14:textId="2C64CA57" w:rsidR="00BA6975" w:rsidRPr="002E25CE" w:rsidRDefault="00A20438" w:rsidP="002E25CE">
            <w:pPr>
              <w:jc w:val="both"/>
              <w:rPr>
                <w:rFonts w:ascii="Arial" w:hAnsi="Arial" w:cs="Arial"/>
              </w:rPr>
            </w:pPr>
            <w:r>
              <w:rPr>
                <w:rFonts w:ascii="Arial" w:hAnsi="Arial" w:cs="Arial"/>
              </w:rPr>
              <w:t>Se procede a dar cierre a la mesa.</w:t>
            </w:r>
          </w:p>
          <w:p w14:paraId="64ED8269" w14:textId="77777777" w:rsidR="00F97984" w:rsidRDefault="00F97984" w:rsidP="008863BC">
            <w:pPr>
              <w:jc w:val="both"/>
              <w:rPr>
                <w:rFonts w:ascii="Arial" w:hAnsi="Arial" w:cs="Arial"/>
                <w:bCs/>
                <w:color w:val="000000"/>
              </w:rPr>
            </w:pPr>
          </w:p>
          <w:p w14:paraId="6632ED9F" w14:textId="0C1D0C7D" w:rsidR="0030117A" w:rsidRDefault="00010F24" w:rsidP="008863BC">
            <w:pPr>
              <w:jc w:val="both"/>
              <w:rPr>
                <w:rFonts w:ascii="Arial" w:hAnsi="Arial" w:cs="Arial"/>
                <w:bCs/>
                <w:color w:val="000000"/>
              </w:rPr>
            </w:pPr>
            <w:r>
              <w:rPr>
                <w:rFonts w:ascii="Arial" w:hAnsi="Arial" w:cs="Arial"/>
                <w:bCs/>
                <w:color w:val="000000"/>
              </w:rPr>
              <w:t>Entidades convocadas:</w:t>
            </w:r>
          </w:p>
          <w:p w14:paraId="637817D4" w14:textId="11371B20" w:rsidR="00010F24" w:rsidRDefault="00010F24" w:rsidP="008863BC">
            <w:pPr>
              <w:jc w:val="both"/>
              <w:rPr>
                <w:rFonts w:ascii="Arial" w:hAnsi="Arial" w:cs="Arial"/>
                <w:bCs/>
                <w:color w:val="000000"/>
              </w:rPr>
            </w:pPr>
          </w:p>
          <w:p w14:paraId="0A185ED0" w14:textId="44542AEC" w:rsidR="00010F24" w:rsidRDefault="00010F24" w:rsidP="008863BC">
            <w:pPr>
              <w:jc w:val="both"/>
              <w:rPr>
                <w:rFonts w:ascii="Arial" w:hAnsi="Arial" w:cs="Arial"/>
                <w:bCs/>
                <w:color w:val="000000"/>
              </w:rPr>
            </w:pPr>
            <w:r>
              <w:rPr>
                <w:rFonts w:ascii="Arial" w:hAnsi="Arial" w:cs="Arial"/>
                <w:bCs/>
                <w:color w:val="000000"/>
              </w:rPr>
              <w:t>Secretaría Distrital de Gobierno: No asistió.</w:t>
            </w:r>
          </w:p>
          <w:p w14:paraId="5D9C9F44" w14:textId="4657E62A" w:rsidR="00010F24" w:rsidRDefault="00010F24" w:rsidP="008863BC">
            <w:pPr>
              <w:jc w:val="both"/>
              <w:rPr>
                <w:rFonts w:ascii="Arial" w:hAnsi="Arial" w:cs="Arial"/>
                <w:bCs/>
                <w:color w:val="000000"/>
              </w:rPr>
            </w:pPr>
            <w:r>
              <w:rPr>
                <w:rFonts w:ascii="Arial" w:hAnsi="Arial" w:cs="Arial"/>
                <w:bCs/>
                <w:color w:val="000000"/>
              </w:rPr>
              <w:t>Ministerio del Interior: No asistió.</w:t>
            </w:r>
          </w:p>
          <w:p w14:paraId="6E9CF7A0" w14:textId="3525A5D6" w:rsidR="00010F24" w:rsidRDefault="00010F24" w:rsidP="008863BC">
            <w:pPr>
              <w:jc w:val="both"/>
              <w:rPr>
                <w:rFonts w:ascii="Arial" w:hAnsi="Arial" w:cs="Arial"/>
                <w:bCs/>
                <w:color w:val="000000"/>
              </w:rPr>
            </w:pPr>
            <w:r>
              <w:rPr>
                <w:rFonts w:ascii="Arial" w:hAnsi="Arial" w:cs="Arial"/>
                <w:bCs/>
                <w:color w:val="000000"/>
              </w:rPr>
              <w:t>Fiscalía General de la Nación: Asistió.</w:t>
            </w:r>
          </w:p>
          <w:p w14:paraId="0057CEA6" w14:textId="342A296B" w:rsidR="00010F24" w:rsidRDefault="00010F24" w:rsidP="008863BC">
            <w:pPr>
              <w:jc w:val="both"/>
              <w:rPr>
                <w:rFonts w:ascii="Arial" w:hAnsi="Arial" w:cs="Arial"/>
                <w:bCs/>
                <w:color w:val="000000"/>
              </w:rPr>
            </w:pPr>
            <w:r>
              <w:rPr>
                <w:rFonts w:ascii="Arial" w:hAnsi="Arial" w:cs="Arial"/>
                <w:bCs/>
                <w:color w:val="000000"/>
              </w:rPr>
              <w:t>Secretaría Jurídica</w:t>
            </w:r>
            <w:r w:rsidR="00FE65BF">
              <w:rPr>
                <w:rFonts w:ascii="Arial" w:hAnsi="Arial" w:cs="Arial"/>
                <w:bCs/>
                <w:color w:val="000000"/>
              </w:rPr>
              <w:t xml:space="preserve"> Distrital</w:t>
            </w:r>
            <w:r>
              <w:rPr>
                <w:rFonts w:ascii="Arial" w:hAnsi="Arial" w:cs="Arial"/>
                <w:bCs/>
                <w:color w:val="000000"/>
              </w:rPr>
              <w:t>: No asistió.</w:t>
            </w:r>
          </w:p>
          <w:p w14:paraId="4F8B851F" w14:textId="2DFE155B" w:rsidR="00010F24" w:rsidRDefault="00010F24" w:rsidP="008863BC">
            <w:pPr>
              <w:jc w:val="both"/>
              <w:rPr>
                <w:rFonts w:ascii="Arial" w:hAnsi="Arial" w:cs="Arial"/>
                <w:bCs/>
                <w:color w:val="000000"/>
              </w:rPr>
            </w:pPr>
            <w:r>
              <w:rPr>
                <w:rFonts w:ascii="Arial" w:hAnsi="Arial" w:cs="Arial"/>
                <w:bCs/>
                <w:color w:val="000000"/>
              </w:rPr>
              <w:t>Instituto Colombiano de Bienestar Familiar: No asistió.</w:t>
            </w:r>
          </w:p>
          <w:p w14:paraId="078615F6" w14:textId="2FB4F698" w:rsidR="00FE65BF" w:rsidRDefault="00FE65BF" w:rsidP="008863BC">
            <w:pPr>
              <w:jc w:val="both"/>
              <w:rPr>
                <w:rFonts w:ascii="Arial" w:hAnsi="Arial" w:cs="Arial"/>
                <w:bCs/>
                <w:color w:val="000000"/>
              </w:rPr>
            </w:pPr>
            <w:r>
              <w:rPr>
                <w:rFonts w:ascii="Arial" w:hAnsi="Arial" w:cs="Arial"/>
                <w:bCs/>
                <w:color w:val="000000"/>
              </w:rPr>
              <w:t xml:space="preserve">Secretaria </w:t>
            </w:r>
            <w:r w:rsidR="00B16630">
              <w:rPr>
                <w:rFonts w:ascii="Arial" w:hAnsi="Arial" w:cs="Arial"/>
                <w:bCs/>
                <w:color w:val="000000"/>
              </w:rPr>
              <w:t xml:space="preserve">Distrital de Seguridad, </w:t>
            </w:r>
            <w:r>
              <w:rPr>
                <w:rFonts w:ascii="Arial" w:hAnsi="Arial" w:cs="Arial"/>
                <w:bCs/>
                <w:color w:val="000000"/>
              </w:rPr>
              <w:t>Convivencia</w:t>
            </w:r>
            <w:r w:rsidR="00B16630">
              <w:rPr>
                <w:rFonts w:ascii="Arial" w:hAnsi="Arial" w:cs="Arial"/>
                <w:bCs/>
                <w:color w:val="000000"/>
              </w:rPr>
              <w:t xml:space="preserve"> y Justicia</w:t>
            </w:r>
            <w:r>
              <w:rPr>
                <w:rFonts w:ascii="Arial" w:hAnsi="Arial" w:cs="Arial"/>
                <w:bCs/>
                <w:color w:val="000000"/>
              </w:rPr>
              <w:t>: Asistió.</w:t>
            </w:r>
          </w:p>
          <w:p w14:paraId="3F59F108" w14:textId="28AC3007" w:rsidR="00010F24" w:rsidRDefault="00010F24" w:rsidP="008863BC">
            <w:pPr>
              <w:jc w:val="both"/>
              <w:rPr>
                <w:rFonts w:ascii="Arial" w:hAnsi="Arial" w:cs="Arial"/>
                <w:bCs/>
                <w:color w:val="000000"/>
              </w:rPr>
            </w:pPr>
            <w:r>
              <w:rPr>
                <w:rFonts w:ascii="Arial" w:hAnsi="Arial" w:cs="Arial"/>
                <w:bCs/>
                <w:color w:val="000000"/>
              </w:rPr>
              <w:t>Alcaldía local de San Cristóbal: Asistió</w:t>
            </w:r>
            <w:r w:rsidR="0082292B">
              <w:rPr>
                <w:rFonts w:ascii="Arial" w:hAnsi="Arial" w:cs="Arial"/>
                <w:bCs/>
                <w:color w:val="000000"/>
              </w:rPr>
              <w:t xml:space="preserve"> (Seguridad, Derechos Diferenciales y Justicia Social)</w:t>
            </w:r>
          </w:p>
          <w:p w14:paraId="41A724BC" w14:textId="368C9CD7" w:rsidR="00733702" w:rsidRDefault="00FE65BF" w:rsidP="00DF6930">
            <w:pPr>
              <w:rPr>
                <w:rFonts w:ascii="Arial" w:hAnsi="Arial" w:cs="Arial"/>
                <w:bCs/>
                <w:color w:val="000000"/>
              </w:rPr>
            </w:pPr>
            <w:r>
              <w:rPr>
                <w:rFonts w:ascii="Arial" w:hAnsi="Arial" w:cs="Arial"/>
                <w:bCs/>
                <w:color w:val="000000"/>
              </w:rPr>
              <w:t>Personería de Bogotá: Asisti</w:t>
            </w:r>
            <w:r w:rsidR="00B16630">
              <w:rPr>
                <w:rFonts w:ascii="Arial" w:hAnsi="Arial" w:cs="Arial"/>
                <w:bCs/>
                <w:color w:val="000000"/>
              </w:rPr>
              <w:t>eron</w:t>
            </w:r>
            <w:r>
              <w:rPr>
                <w:rFonts w:ascii="Arial" w:hAnsi="Arial" w:cs="Arial"/>
                <w:bCs/>
                <w:color w:val="000000"/>
              </w:rPr>
              <w:t xml:space="preserve"> la PD. Para la Familia y sujetos de especial protección constitucional y la Personería Local de San Cristóbal I.</w:t>
            </w:r>
          </w:p>
          <w:p w14:paraId="6C0724B5" w14:textId="77777777" w:rsidR="00733702" w:rsidRDefault="00733702" w:rsidP="00491DB5">
            <w:pPr>
              <w:jc w:val="both"/>
              <w:rPr>
                <w:rFonts w:ascii="Arial" w:hAnsi="Arial" w:cs="Arial"/>
                <w:bCs/>
                <w:color w:val="000000"/>
                <w:sz w:val="22"/>
                <w:szCs w:val="22"/>
              </w:rPr>
            </w:pPr>
          </w:p>
          <w:p w14:paraId="314BAA74" w14:textId="45E90DD2" w:rsidR="00486C0E" w:rsidRPr="008017B5" w:rsidRDefault="00486C0E" w:rsidP="00D87C77">
            <w:pPr>
              <w:jc w:val="both"/>
              <w:rPr>
                <w:rFonts w:ascii="Arial" w:hAnsi="Arial" w:cs="Arial"/>
                <w:bCs/>
                <w:color w:val="000000"/>
              </w:rPr>
            </w:pPr>
          </w:p>
        </w:tc>
      </w:tr>
      <w:tr w:rsidR="00C87885" w:rsidRPr="008017B5" w14:paraId="06C4FF34" w14:textId="77777777" w:rsidTr="00486C0E">
        <w:trPr>
          <w:trHeight w:val="80"/>
        </w:trPr>
        <w:tc>
          <w:tcPr>
            <w:tcW w:w="9488" w:type="dxa"/>
            <w:tcBorders>
              <w:top w:val="nil"/>
              <w:left w:val="single" w:sz="8" w:space="0" w:color="auto"/>
              <w:bottom w:val="single" w:sz="8" w:space="0" w:color="auto"/>
              <w:right w:val="single" w:sz="8" w:space="0" w:color="000000"/>
            </w:tcBorders>
            <w:shd w:val="clear" w:color="auto" w:fill="auto"/>
          </w:tcPr>
          <w:p w14:paraId="2574A404" w14:textId="77777777" w:rsidR="00C87885" w:rsidRDefault="00C87885" w:rsidP="00DF6930">
            <w:pPr>
              <w:rPr>
                <w:rFonts w:ascii="Arial" w:hAnsi="Arial" w:cs="Arial"/>
                <w:bCs/>
                <w:color w:val="000000"/>
              </w:rPr>
            </w:pPr>
          </w:p>
        </w:tc>
      </w:tr>
    </w:tbl>
    <w:p w14:paraId="58FFB62C" w14:textId="77777777" w:rsidR="00456C51" w:rsidRDefault="00456C51" w:rsidP="00277DF1"/>
    <w:tbl>
      <w:tblPr>
        <w:tblW w:w="9488" w:type="dxa"/>
        <w:tblCellMar>
          <w:left w:w="70" w:type="dxa"/>
          <w:right w:w="70" w:type="dxa"/>
        </w:tblCellMar>
        <w:tblLook w:val="04A0" w:firstRow="1" w:lastRow="0" w:firstColumn="1" w:lastColumn="0" w:noHBand="0" w:noVBand="1"/>
      </w:tblPr>
      <w:tblGrid>
        <w:gridCol w:w="5519"/>
        <w:gridCol w:w="1842"/>
        <w:gridCol w:w="709"/>
        <w:gridCol w:w="567"/>
        <w:gridCol w:w="851"/>
      </w:tblGrid>
      <w:tr w:rsidR="00456C51" w:rsidRPr="008017B5" w14:paraId="4B8D5C23" w14:textId="77777777" w:rsidTr="00AF557A">
        <w:trPr>
          <w:trHeight w:val="300"/>
        </w:trPr>
        <w:tc>
          <w:tcPr>
            <w:tcW w:w="9488" w:type="dxa"/>
            <w:gridSpan w:val="5"/>
            <w:tcBorders>
              <w:top w:val="single" w:sz="8" w:space="0" w:color="auto"/>
              <w:left w:val="single" w:sz="8" w:space="0" w:color="auto"/>
              <w:bottom w:val="nil"/>
              <w:right w:val="single" w:sz="8" w:space="0" w:color="000000"/>
            </w:tcBorders>
            <w:shd w:val="clear" w:color="000000" w:fill="E5F2FF"/>
            <w:vAlign w:val="center"/>
            <w:hideMark/>
          </w:tcPr>
          <w:p w14:paraId="64FCA686" w14:textId="77777777" w:rsidR="00456C51" w:rsidRPr="008017B5" w:rsidRDefault="00456C51" w:rsidP="00491DB5">
            <w:pPr>
              <w:jc w:val="center"/>
              <w:rPr>
                <w:rFonts w:ascii="Arial" w:hAnsi="Arial" w:cs="Arial"/>
                <w:b/>
                <w:bCs/>
                <w:color w:val="000000"/>
              </w:rPr>
            </w:pPr>
            <w:r w:rsidRPr="008017B5">
              <w:rPr>
                <w:rFonts w:ascii="Arial" w:hAnsi="Arial" w:cs="Arial"/>
                <w:b/>
                <w:bCs/>
                <w:color w:val="000000"/>
              </w:rPr>
              <w:t>Compromisos</w:t>
            </w:r>
          </w:p>
        </w:tc>
      </w:tr>
      <w:tr w:rsidR="00456C51" w:rsidRPr="008017B5" w14:paraId="5A3F4025" w14:textId="77777777" w:rsidTr="00951E9E">
        <w:trPr>
          <w:trHeight w:val="300"/>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914956B" w14:textId="77777777" w:rsidR="00456C51" w:rsidRPr="008017B5" w:rsidRDefault="00456C51" w:rsidP="00491DB5">
            <w:pPr>
              <w:jc w:val="center"/>
              <w:rPr>
                <w:rFonts w:ascii="Arial" w:hAnsi="Arial" w:cs="Arial"/>
                <w:b/>
                <w:bCs/>
                <w:color w:val="000000"/>
              </w:rPr>
            </w:pPr>
            <w:r w:rsidRPr="008017B5">
              <w:rPr>
                <w:rFonts w:ascii="Arial" w:hAnsi="Arial" w:cs="Arial"/>
                <w:b/>
                <w:bCs/>
                <w:color w:val="000000"/>
              </w:rPr>
              <w:t>Actividad</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75B4D028" w14:textId="77777777" w:rsidR="00456C51" w:rsidRPr="008017B5" w:rsidRDefault="00456C51" w:rsidP="00491DB5">
            <w:pPr>
              <w:jc w:val="center"/>
              <w:rPr>
                <w:rFonts w:ascii="Arial" w:hAnsi="Arial" w:cs="Arial"/>
                <w:b/>
                <w:bCs/>
                <w:color w:val="000000"/>
              </w:rPr>
            </w:pPr>
            <w:r w:rsidRPr="008017B5">
              <w:rPr>
                <w:rFonts w:ascii="Arial" w:hAnsi="Arial" w:cs="Arial"/>
                <w:b/>
                <w:bCs/>
                <w:color w:val="000000"/>
              </w:rPr>
              <w:t>Responsable</w:t>
            </w:r>
          </w:p>
        </w:tc>
        <w:tc>
          <w:tcPr>
            <w:tcW w:w="2127" w:type="dxa"/>
            <w:gridSpan w:val="3"/>
            <w:tcBorders>
              <w:top w:val="single" w:sz="4" w:space="0" w:color="auto"/>
              <w:left w:val="nil"/>
              <w:bottom w:val="single" w:sz="4" w:space="0" w:color="auto"/>
              <w:right w:val="single" w:sz="4" w:space="0" w:color="auto"/>
            </w:tcBorders>
            <w:shd w:val="clear" w:color="auto" w:fill="auto"/>
            <w:vAlign w:val="center"/>
            <w:hideMark/>
          </w:tcPr>
          <w:p w14:paraId="34A287C4" w14:textId="77777777" w:rsidR="00456C51" w:rsidRPr="008017B5" w:rsidRDefault="00456C51" w:rsidP="00491DB5">
            <w:pPr>
              <w:jc w:val="center"/>
              <w:rPr>
                <w:rFonts w:ascii="Arial" w:hAnsi="Arial" w:cs="Arial"/>
                <w:b/>
                <w:bCs/>
                <w:color w:val="000000"/>
              </w:rPr>
            </w:pPr>
            <w:r w:rsidRPr="008017B5">
              <w:rPr>
                <w:rFonts w:ascii="Arial" w:hAnsi="Arial" w:cs="Arial"/>
                <w:b/>
                <w:bCs/>
                <w:color w:val="000000"/>
              </w:rPr>
              <w:t>Fecha de entrega</w:t>
            </w:r>
          </w:p>
        </w:tc>
      </w:tr>
      <w:tr w:rsidR="00456C51" w:rsidRPr="008017B5" w14:paraId="00CC753D" w14:textId="77777777" w:rsidTr="00951E9E">
        <w:trPr>
          <w:trHeight w:val="450"/>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78CB265" w14:textId="10F65358" w:rsidR="00456C51" w:rsidRPr="00D77379" w:rsidRDefault="006B1A58" w:rsidP="00491DB5">
            <w:pPr>
              <w:rPr>
                <w:rFonts w:ascii="Arial" w:hAnsi="Arial" w:cs="Arial"/>
                <w:bCs/>
                <w:color w:val="000000"/>
                <w:sz w:val="22"/>
                <w:szCs w:val="22"/>
              </w:rPr>
            </w:pPr>
            <w:r>
              <w:rPr>
                <w:rFonts w:ascii="Arial" w:hAnsi="Arial" w:cs="Arial"/>
                <w:bCs/>
                <w:color w:val="000000"/>
                <w:sz w:val="22"/>
                <w:szCs w:val="22"/>
              </w:rPr>
              <w:t>Proyecto convocatoria comité extraordinario asuntos religiosos</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7BA49631" w14:textId="1016A49C" w:rsidR="00456C51" w:rsidRPr="00D77379" w:rsidRDefault="00456C51" w:rsidP="00491DB5">
            <w:pPr>
              <w:rPr>
                <w:rFonts w:ascii="Arial" w:hAnsi="Arial" w:cs="Arial"/>
                <w:bCs/>
                <w:color w:val="000000"/>
                <w:sz w:val="22"/>
                <w:szCs w:val="22"/>
              </w:rPr>
            </w:pPr>
            <w:r w:rsidRPr="00D77379">
              <w:rPr>
                <w:rFonts w:ascii="Arial" w:hAnsi="Arial" w:cs="Arial"/>
                <w:bCs/>
                <w:color w:val="000000"/>
                <w:sz w:val="22"/>
                <w:szCs w:val="22"/>
              </w:rPr>
              <w:t> </w:t>
            </w:r>
            <w:r w:rsidR="00650D41" w:rsidRPr="00D77379">
              <w:rPr>
                <w:rFonts w:ascii="Arial" w:hAnsi="Arial" w:cs="Arial"/>
                <w:bCs/>
                <w:color w:val="000000"/>
                <w:sz w:val="22"/>
                <w:szCs w:val="22"/>
              </w:rPr>
              <w:t>ALSC</w:t>
            </w:r>
          </w:p>
        </w:tc>
        <w:tc>
          <w:tcPr>
            <w:tcW w:w="709" w:type="dxa"/>
            <w:tcBorders>
              <w:top w:val="nil"/>
              <w:left w:val="nil"/>
              <w:bottom w:val="single" w:sz="4" w:space="0" w:color="auto"/>
              <w:right w:val="single" w:sz="4" w:space="0" w:color="BFBFBF" w:themeColor="background1" w:themeShade="BF"/>
            </w:tcBorders>
            <w:shd w:val="clear" w:color="auto" w:fill="auto"/>
            <w:vAlign w:val="center"/>
          </w:tcPr>
          <w:p w14:paraId="7422DD45" w14:textId="5A353661" w:rsidR="00456C51" w:rsidRPr="00D77379" w:rsidRDefault="006B1A58" w:rsidP="00491DB5">
            <w:pPr>
              <w:jc w:val="center"/>
              <w:rPr>
                <w:rFonts w:ascii="Arial" w:hAnsi="Arial" w:cs="Arial"/>
                <w:bCs/>
                <w:sz w:val="22"/>
                <w:szCs w:val="22"/>
              </w:rPr>
            </w:pPr>
            <w:r>
              <w:rPr>
                <w:rFonts w:ascii="Arial" w:hAnsi="Arial" w:cs="Arial"/>
                <w:bCs/>
                <w:sz w:val="22"/>
                <w:szCs w:val="22"/>
              </w:rPr>
              <w:t>18</w:t>
            </w:r>
          </w:p>
        </w:tc>
        <w:tc>
          <w:tcPr>
            <w:tcW w:w="567" w:type="dxa"/>
            <w:tcBorders>
              <w:top w:val="nil"/>
              <w:left w:val="single" w:sz="4" w:space="0" w:color="BFBFBF" w:themeColor="background1" w:themeShade="BF"/>
              <w:bottom w:val="single" w:sz="4" w:space="0" w:color="auto"/>
              <w:right w:val="single" w:sz="4" w:space="0" w:color="BFBFBF" w:themeColor="background1" w:themeShade="BF"/>
            </w:tcBorders>
            <w:shd w:val="clear" w:color="auto" w:fill="auto"/>
            <w:vAlign w:val="center"/>
          </w:tcPr>
          <w:p w14:paraId="788F897D" w14:textId="4C422F60" w:rsidR="00456C51" w:rsidRPr="00D77379" w:rsidRDefault="006B1A58" w:rsidP="00491DB5">
            <w:pPr>
              <w:jc w:val="center"/>
              <w:rPr>
                <w:rFonts w:ascii="Arial" w:hAnsi="Arial" w:cs="Arial"/>
                <w:bCs/>
                <w:sz w:val="22"/>
                <w:szCs w:val="22"/>
              </w:rPr>
            </w:pPr>
            <w:r>
              <w:rPr>
                <w:rFonts w:ascii="Arial" w:hAnsi="Arial" w:cs="Arial"/>
                <w:bCs/>
                <w:sz w:val="22"/>
                <w:szCs w:val="22"/>
              </w:rPr>
              <w:t>06</w:t>
            </w:r>
          </w:p>
        </w:tc>
        <w:tc>
          <w:tcPr>
            <w:tcW w:w="851" w:type="dxa"/>
            <w:tcBorders>
              <w:top w:val="nil"/>
              <w:left w:val="single" w:sz="4" w:space="0" w:color="BFBFBF" w:themeColor="background1" w:themeShade="BF"/>
              <w:bottom w:val="single" w:sz="4" w:space="0" w:color="auto"/>
              <w:right w:val="single" w:sz="8" w:space="0" w:color="000000"/>
            </w:tcBorders>
            <w:shd w:val="clear" w:color="auto" w:fill="auto"/>
            <w:noWrap/>
            <w:vAlign w:val="center"/>
          </w:tcPr>
          <w:p w14:paraId="359A7021" w14:textId="29611948" w:rsidR="00456C51" w:rsidRPr="00D77379" w:rsidRDefault="006B1A58" w:rsidP="00491DB5">
            <w:pPr>
              <w:jc w:val="center"/>
              <w:rPr>
                <w:rFonts w:ascii="Arial" w:hAnsi="Arial" w:cs="Arial"/>
                <w:bCs/>
                <w:sz w:val="22"/>
                <w:szCs w:val="22"/>
              </w:rPr>
            </w:pPr>
            <w:r>
              <w:rPr>
                <w:rFonts w:ascii="Arial" w:hAnsi="Arial" w:cs="Arial"/>
                <w:bCs/>
                <w:sz w:val="22"/>
                <w:szCs w:val="22"/>
              </w:rPr>
              <w:t>2026</w:t>
            </w:r>
          </w:p>
        </w:tc>
      </w:tr>
      <w:tr w:rsidR="00456C51" w:rsidRPr="008017B5" w14:paraId="53054161" w14:textId="77777777" w:rsidTr="00951E9E">
        <w:trPr>
          <w:trHeight w:val="450"/>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EBA5112" w14:textId="257FF8E5" w:rsidR="00456C51" w:rsidRPr="00D77379" w:rsidRDefault="006B1A58" w:rsidP="00491DB5">
            <w:pPr>
              <w:rPr>
                <w:rFonts w:ascii="Arial" w:hAnsi="Arial" w:cs="Arial"/>
                <w:bCs/>
                <w:color w:val="000000"/>
                <w:sz w:val="22"/>
                <w:szCs w:val="22"/>
              </w:rPr>
            </w:pPr>
            <w:r>
              <w:rPr>
                <w:rFonts w:ascii="Arial" w:hAnsi="Arial" w:cs="Arial"/>
                <w:bCs/>
                <w:color w:val="000000"/>
                <w:sz w:val="22"/>
                <w:szCs w:val="22"/>
              </w:rPr>
              <w:t xml:space="preserve">Solicitud consulta a Sec. Jurídica </w:t>
            </w:r>
            <w:proofErr w:type="spellStart"/>
            <w:r>
              <w:rPr>
                <w:rFonts w:ascii="Arial" w:hAnsi="Arial" w:cs="Arial"/>
                <w:bCs/>
                <w:color w:val="000000"/>
                <w:sz w:val="22"/>
                <w:szCs w:val="22"/>
              </w:rPr>
              <w:t>Dist</w:t>
            </w:r>
            <w:proofErr w:type="spellEnd"/>
            <w:r>
              <w:rPr>
                <w:rFonts w:ascii="Arial" w:hAnsi="Arial" w:cs="Arial"/>
                <w:bCs/>
                <w:color w:val="000000"/>
                <w:sz w:val="22"/>
                <w:szCs w:val="22"/>
              </w:rPr>
              <w:t>. Sobre IVC</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0CC4E3F4" w14:textId="4FAA0AED" w:rsidR="00456C51" w:rsidRPr="00D77379" w:rsidRDefault="00456C51" w:rsidP="00491DB5">
            <w:pPr>
              <w:rPr>
                <w:rFonts w:ascii="Arial" w:hAnsi="Arial" w:cs="Arial"/>
                <w:bCs/>
                <w:color w:val="000000"/>
                <w:sz w:val="22"/>
                <w:szCs w:val="22"/>
              </w:rPr>
            </w:pPr>
            <w:r w:rsidRPr="00D77379">
              <w:rPr>
                <w:rFonts w:ascii="Arial" w:hAnsi="Arial" w:cs="Arial"/>
                <w:bCs/>
                <w:color w:val="000000"/>
                <w:sz w:val="22"/>
                <w:szCs w:val="22"/>
              </w:rPr>
              <w:t> </w:t>
            </w:r>
            <w:r w:rsidR="000021E5" w:rsidRPr="00D77379">
              <w:rPr>
                <w:rFonts w:ascii="Arial" w:hAnsi="Arial" w:cs="Arial"/>
                <w:bCs/>
                <w:color w:val="000000"/>
                <w:sz w:val="22"/>
                <w:szCs w:val="22"/>
              </w:rPr>
              <w:t>ALSC</w:t>
            </w:r>
          </w:p>
        </w:tc>
        <w:tc>
          <w:tcPr>
            <w:tcW w:w="709" w:type="dxa"/>
            <w:tcBorders>
              <w:top w:val="single" w:sz="4" w:space="0" w:color="auto"/>
              <w:left w:val="nil"/>
              <w:bottom w:val="single" w:sz="4" w:space="0" w:color="auto"/>
              <w:right w:val="single" w:sz="4" w:space="0" w:color="BFBFBF" w:themeColor="background1" w:themeShade="BF"/>
            </w:tcBorders>
            <w:shd w:val="clear" w:color="auto" w:fill="auto"/>
            <w:vAlign w:val="center"/>
          </w:tcPr>
          <w:p w14:paraId="7869C05C" w14:textId="0EC89F8D" w:rsidR="00456C51" w:rsidRPr="00D77379" w:rsidRDefault="006B1A58" w:rsidP="00491DB5">
            <w:pPr>
              <w:jc w:val="center"/>
              <w:rPr>
                <w:rFonts w:ascii="Arial" w:hAnsi="Arial" w:cs="Arial"/>
                <w:bCs/>
                <w:sz w:val="22"/>
                <w:szCs w:val="22"/>
              </w:rPr>
            </w:pPr>
            <w:r>
              <w:rPr>
                <w:rFonts w:ascii="Arial" w:hAnsi="Arial" w:cs="Arial"/>
                <w:bCs/>
                <w:sz w:val="22"/>
                <w:szCs w:val="22"/>
              </w:rPr>
              <w:t>18</w:t>
            </w:r>
          </w:p>
        </w:tc>
        <w:tc>
          <w:tcPr>
            <w:tcW w:w="567" w:type="dxa"/>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auto"/>
            <w:vAlign w:val="center"/>
          </w:tcPr>
          <w:p w14:paraId="0C057685" w14:textId="23B8EB4D" w:rsidR="00456C51" w:rsidRPr="00D77379" w:rsidRDefault="006B1A58" w:rsidP="00491DB5">
            <w:pPr>
              <w:jc w:val="center"/>
              <w:rPr>
                <w:rFonts w:ascii="Arial" w:hAnsi="Arial" w:cs="Arial"/>
                <w:bCs/>
                <w:sz w:val="22"/>
                <w:szCs w:val="22"/>
              </w:rPr>
            </w:pPr>
            <w:r>
              <w:rPr>
                <w:rFonts w:ascii="Arial" w:hAnsi="Arial" w:cs="Arial"/>
                <w:bCs/>
                <w:sz w:val="22"/>
                <w:szCs w:val="22"/>
              </w:rPr>
              <w:t>06</w:t>
            </w:r>
          </w:p>
        </w:tc>
        <w:tc>
          <w:tcPr>
            <w:tcW w:w="851" w:type="dxa"/>
            <w:tcBorders>
              <w:top w:val="single" w:sz="4" w:space="0" w:color="auto"/>
              <w:left w:val="single" w:sz="4" w:space="0" w:color="BFBFBF" w:themeColor="background1" w:themeShade="BF"/>
              <w:bottom w:val="single" w:sz="4" w:space="0" w:color="auto"/>
              <w:right w:val="single" w:sz="8" w:space="0" w:color="000000"/>
            </w:tcBorders>
            <w:shd w:val="clear" w:color="auto" w:fill="auto"/>
            <w:noWrap/>
            <w:vAlign w:val="center"/>
          </w:tcPr>
          <w:p w14:paraId="48A091C6" w14:textId="5577E5C1" w:rsidR="00456C51" w:rsidRPr="00D77379" w:rsidRDefault="006B1A58" w:rsidP="00491DB5">
            <w:pPr>
              <w:jc w:val="center"/>
              <w:rPr>
                <w:rFonts w:ascii="Arial" w:hAnsi="Arial" w:cs="Arial"/>
                <w:bCs/>
                <w:sz w:val="22"/>
                <w:szCs w:val="22"/>
              </w:rPr>
            </w:pPr>
            <w:r>
              <w:rPr>
                <w:rFonts w:ascii="Arial" w:hAnsi="Arial" w:cs="Arial"/>
                <w:bCs/>
                <w:sz w:val="22"/>
                <w:szCs w:val="22"/>
              </w:rPr>
              <w:t>2026</w:t>
            </w:r>
          </w:p>
        </w:tc>
      </w:tr>
      <w:tr w:rsidR="00456C51" w:rsidRPr="008017B5" w14:paraId="1DBC6B9B" w14:textId="77777777" w:rsidTr="00951E9E">
        <w:trPr>
          <w:trHeight w:val="450"/>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BAA0806" w14:textId="7599DE0A" w:rsidR="00456C51" w:rsidRPr="00D77379" w:rsidRDefault="00456C51" w:rsidP="00491DB5">
            <w:pPr>
              <w:rPr>
                <w:rFonts w:ascii="Arial" w:hAnsi="Arial" w:cs="Arial"/>
                <w:bCs/>
                <w:color w:val="000000"/>
                <w:sz w:val="22"/>
                <w:szCs w:val="22"/>
              </w:rPr>
            </w:pPr>
            <w:r w:rsidRPr="00D77379">
              <w:rPr>
                <w:rFonts w:ascii="Arial" w:hAnsi="Arial" w:cs="Arial"/>
                <w:bCs/>
                <w:color w:val="000000"/>
                <w:sz w:val="22"/>
                <w:szCs w:val="22"/>
              </w:rPr>
              <w:t> </w:t>
            </w:r>
            <w:r w:rsidR="006B1A58">
              <w:rPr>
                <w:rFonts w:ascii="Arial" w:hAnsi="Arial" w:cs="Arial"/>
                <w:bCs/>
                <w:color w:val="000000"/>
                <w:sz w:val="22"/>
                <w:szCs w:val="22"/>
              </w:rPr>
              <w:t>Acompañamiento espacio de sensibilización</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1502833B" w14:textId="689F1E06" w:rsidR="00456C51" w:rsidRPr="00D77379" w:rsidRDefault="006B1A58" w:rsidP="00491DB5">
            <w:pPr>
              <w:rPr>
                <w:rFonts w:ascii="Arial" w:hAnsi="Arial" w:cs="Arial"/>
                <w:bCs/>
                <w:color w:val="000000"/>
                <w:sz w:val="22"/>
                <w:szCs w:val="22"/>
              </w:rPr>
            </w:pPr>
            <w:r>
              <w:rPr>
                <w:rFonts w:ascii="Arial" w:hAnsi="Arial" w:cs="Arial"/>
                <w:bCs/>
                <w:color w:val="000000"/>
                <w:sz w:val="22"/>
                <w:szCs w:val="22"/>
              </w:rPr>
              <w:t>FGN</w:t>
            </w:r>
          </w:p>
        </w:tc>
        <w:tc>
          <w:tcPr>
            <w:tcW w:w="709" w:type="dxa"/>
            <w:tcBorders>
              <w:top w:val="single" w:sz="4" w:space="0" w:color="auto"/>
              <w:left w:val="nil"/>
              <w:bottom w:val="single" w:sz="4" w:space="0" w:color="auto"/>
              <w:right w:val="single" w:sz="4" w:space="0" w:color="BFBFBF" w:themeColor="background1" w:themeShade="BF"/>
            </w:tcBorders>
            <w:shd w:val="clear" w:color="auto" w:fill="auto"/>
            <w:vAlign w:val="center"/>
          </w:tcPr>
          <w:p w14:paraId="1C7138FD" w14:textId="3B4FB95A" w:rsidR="00456C51" w:rsidRPr="00D77379" w:rsidRDefault="00456C51" w:rsidP="00491DB5">
            <w:pPr>
              <w:jc w:val="center"/>
              <w:rPr>
                <w:rFonts w:ascii="Arial" w:hAnsi="Arial" w:cs="Arial"/>
                <w:bCs/>
                <w:sz w:val="22"/>
                <w:szCs w:val="22"/>
              </w:rPr>
            </w:pPr>
          </w:p>
        </w:tc>
        <w:tc>
          <w:tcPr>
            <w:tcW w:w="567" w:type="dxa"/>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auto"/>
            <w:vAlign w:val="center"/>
          </w:tcPr>
          <w:p w14:paraId="3EA4117C" w14:textId="7C867E1E" w:rsidR="00456C51" w:rsidRPr="00D77379" w:rsidRDefault="00456C51" w:rsidP="00491DB5">
            <w:pPr>
              <w:jc w:val="center"/>
              <w:rPr>
                <w:rFonts w:ascii="Arial" w:hAnsi="Arial" w:cs="Arial"/>
                <w:bCs/>
                <w:sz w:val="22"/>
                <w:szCs w:val="22"/>
              </w:rPr>
            </w:pPr>
          </w:p>
        </w:tc>
        <w:tc>
          <w:tcPr>
            <w:tcW w:w="851" w:type="dxa"/>
            <w:tcBorders>
              <w:top w:val="single" w:sz="4" w:space="0" w:color="auto"/>
              <w:left w:val="single" w:sz="4" w:space="0" w:color="BFBFBF" w:themeColor="background1" w:themeShade="BF"/>
              <w:bottom w:val="single" w:sz="4" w:space="0" w:color="auto"/>
              <w:right w:val="single" w:sz="8" w:space="0" w:color="000000"/>
            </w:tcBorders>
            <w:shd w:val="clear" w:color="auto" w:fill="auto"/>
            <w:noWrap/>
            <w:vAlign w:val="center"/>
          </w:tcPr>
          <w:p w14:paraId="373F9824" w14:textId="4EA14F97" w:rsidR="00456C51" w:rsidRPr="00D77379" w:rsidRDefault="00456C51" w:rsidP="00491DB5">
            <w:pPr>
              <w:jc w:val="center"/>
              <w:rPr>
                <w:rFonts w:ascii="Arial" w:hAnsi="Arial" w:cs="Arial"/>
                <w:bCs/>
                <w:sz w:val="22"/>
                <w:szCs w:val="22"/>
              </w:rPr>
            </w:pPr>
          </w:p>
        </w:tc>
      </w:tr>
      <w:tr w:rsidR="006B1A58" w:rsidRPr="008017B5" w14:paraId="2872C72A" w14:textId="77777777" w:rsidTr="00951E9E">
        <w:trPr>
          <w:trHeight w:val="450"/>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tcPr>
          <w:p w14:paraId="19B10C88" w14:textId="58E2A944" w:rsidR="006B1A58" w:rsidRPr="00D77379" w:rsidRDefault="006B1A58" w:rsidP="00491DB5">
            <w:pPr>
              <w:rPr>
                <w:rFonts w:ascii="Arial" w:hAnsi="Arial" w:cs="Arial"/>
                <w:bCs/>
                <w:color w:val="000000"/>
                <w:sz w:val="22"/>
                <w:szCs w:val="22"/>
              </w:rPr>
            </w:pPr>
            <w:r>
              <w:rPr>
                <w:rFonts w:ascii="Arial" w:hAnsi="Arial" w:cs="Arial"/>
                <w:bCs/>
                <w:color w:val="000000"/>
                <w:sz w:val="22"/>
                <w:szCs w:val="22"/>
              </w:rPr>
              <w:t>Revista/patrullaje en el punto</w:t>
            </w:r>
          </w:p>
        </w:tc>
        <w:tc>
          <w:tcPr>
            <w:tcW w:w="1842" w:type="dxa"/>
            <w:tcBorders>
              <w:top w:val="single" w:sz="4" w:space="0" w:color="auto"/>
              <w:left w:val="nil"/>
              <w:bottom w:val="single" w:sz="4" w:space="0" w:color="auto"/>
              <w:right w:val="single" w:sz="4" w:space="0" w:color="auto"/>
            </w:tcBorders>
            <w:shd w:val="clear" w:color="auto" w:fill="auto"/>
            <w:vAlign w:val="center"/>
          </w:tcPr>
          <w:p w14:paraId="383A7933" w14:textId="55E642E8" w:rsidR="006B1A58" w:rsidRDefault="006B1A58" w:rsidP="00491DB5">
            <w:pPr>
              <w:rPr>
                <w:rFonts w:ascii="Arial" w:hAnsi="Arial" w:cs="Arial"/>
                <w:bCs/>
                <w:color w:val="000000"/>
                <w:sz w:val="22"/>
                <w:szCs w:val="22"/>
              </w:rPr>
            </w:pPr>
            <w:r>
              <w:rPr>
                <w:rFonts w:ascii="Arial" w:hAnsi="Arial" w:cs="Arial"/>
                <w:bCs/>
                <w:color w:val="000000"/>
                <w:sz w:val="22"/>
                <w:szCs w:val="22"/>
              </w:rPr>
              <w:t>Policía Nacional</w:t>
            </w:r>
          </w:p>
        </w:tc>
        <w:tc>
          <w:tcPr>
            <w:tcW w:w="709" w:type="dxa"/>
            <w:tcBorders>
              <w:top w:val="single" w:sz="4" w:space="0" w:color="auto"/>
              <w:left w:val="nil"/>
              <w:bottom w:val="single" w:sz="4" w:space="0" w:color="auto"/>
              <w:right w:val="single" w:sz="4" w:space="0" w:color="BFBFBF" w:themeColor="background1" w:themeShade="BF"/>
            </w:tcBorders>
            <w:shd w:val="clear" w:color="auto" w:fill="auto"/>
            <w:vAlign w:val="center"/>
          </w:tcPr>
          <w:p w14:paraId="3648716B" w14:textId="77777777" w:rsidR="006B1A58" w:rsidRPr="00D77379" w:rsidRDefault="006B1A58" w:rsidP="00491DB5">
            <w:pPr>
              <w:jc w:val="center"/>
              <w:rPr>
                <w:rFonts w:ascii="Arial" w:hAnsi="Arial" w:cs="Arial"/>
                <w:bCs/>
                <w:sz w:val="22"/>
                <w:szCs w:val="22"/>
              </w:rPr>
            </w:pPr>
          </w:p>
        </w:tc>
        <w:tc>
          <w:tcPr>
            <w:tcW w:w="567" w:type="dxa"/>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auto"/>
            <w:vAlign w:val="center"/>
          </w:tcPr>
          <w:p w14:paraId="1433F230" w14:textId="77777777" w:rsidR="006B1A58" w:rsidRPr="00D77379" w:rsidRDefault="006B1A58" w:rsidP="00491DB5">
            <w:pPr>
              <w:jc w:val="center"/>
              <w:rPr>
                <w:rFonts w:ascii="Arial" w:hAnsi="Arial" w:cs="Arial"/>
                <w:bCs/>
                <w:sz w:val="22"/>
                <w:szCs w:val="22"/>
              </w:rPr>
            </w:pPr>
          </w:p>
        </w:tc>
        <w:tc>
          <w:tcPr>
            <w:tcW w:w="851" w:type="dxa"/>
            <w:tcBorders>
              <w:top w:val="single" w:sz="4" w:space="0" w:color="auto"/>
              <w:left w:val="single" w:sz="4" w:space="0" w:color="BFBFBF" w:themeColor="background1" w:themeShade="BF"/>
              <w:bottom w:val="single" w:sz="4" w:space="0" w:color="auto"/>
              <w:right w:val="single" w:sz="8" w:space="0" w:color="000000"/>
            </w:tcBorders>
            <w:shd w:val="clear" w:color="auto" w:fill="auto"/>
            <w:noWrap/>
            <w:vAlign w:val="center"/>
          </w:tcPr>
          <w:p w14:paraId="27DEC686" w14:textId="77777777" w:rsidR="006B1A58" w:rsidRPr="00D77379" w:rsidRDefault="006B1A58" w:rsidP="00491DB5">
            <w:pPr>
              <w:jc w:val="center"/>
              <w:rPr>
                <w:rFonts w:ascii="Arial" w:hAnsi="Arial" w:cs="Arial"/>
                <w:bCs/>
                <w:sz w:val="22"/>
                <w:szCs w:val="22"/>
              </w:rPr>
            </w:pPr>
          </w:p>
        </w:tc>
      </w:tr>
      <w:tr w:rsidR="006B1A58" w:rsidRPr="008017B5" w14:paraId="1464DC96" w14:textId="77777777" w:rsidTr="00951E9E">
        <w:trPr>
          <w:trHeight w:val="450"/>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tcPr>
          <w:p w14:paraId="78FF6FDF" w14:textId="62A60E01" w:rsidR="006B1A58" w:rsidRDefault="006B1A58" w:rsidP="00491DB5">
            <w:pPr>
              <w:rPr>
                <w:rFonts w:ascii="Arial" w:hAnsi="Arial" w:cs="Arial"/>
                <w:bCs/>
                <w:color w:val="000000"/>
                <w:sz w:val="22"/>
                <w:szCs w:val="22"/>
              </w:rPr>
            </w:pPr>
            <w:r>
              <w:rPr>
                <w:rFonts w:ascii="Arial" w:hAnsi="Arial" w:cs="Arial"/>
                <w:bCs/>
                <w:color w:val="000000"/>
                <w:sz w:val="22"/>
                <w:szCs w:val="22"/>
              </w:rPr>
              <w:t>Comunicación al ciudadano sobre denuncia</w:t>
            </w:r>
          </w:p>
        </w:tc>
        <w:tc>
          <w:tcPr>
            <w:tcW w:w="1842" w:type="dxa"/>
            <w:tcBorders>
              <w:top w:val="single" w:sz="4" w:space="0" w:color="auto"/>
              <w:left w:val="nil"/>
              <w:bottom w:val="single" w:sz="4" w:space="0" w:color="auto"/>
              <w:right w:val="single" w:sz="4" w:space="0" w:color="auto"/>
            </w:tcBorders>
            <w:shd w:val="clear" w:color="auto" w:fill="auto"/>
            <w:vAlign w:val="center"/>
          </w:tcPr>
          <w:p w14:paraId="7A73B0F3" w14:textId="5C5A1049" w:rsidR="006B1A58" w:rsidRDefault="006B1A58" w:rsidP="00491DB5">
            <w:pPr>
              <w:rPr>
                <w:rFonts w:ascii="Arial" w:hAnsi="Arial" w:cs="Arial"/>
                <w:bCs/>
                <w:color w:val="000000"/>
                <w:sz w:val="22"/>
                <w:szCs w:val="22"/>
              </w:rPr>
            </w:pPr>
            <w:r>
              <w:rPr>
                <w:rFonts w:ascii="Arial" w:hAnsi="Arial" w:cs="Arial"/>
                <w:bCs/>
                <w:color w:val="000000"/>
                <w:sz w:val="22"/>
                <w:szCs w:val="22"/>
              </w:rPr>
              <w:t>Personería Local</w:t>
            </w:r>
          </w:p>
        </w:tc>
        <w:tc>
          <w:tcPr>
            <w:tcW w:w="709" w:type="dxa"/>
            <w:tcBorders>
              <w:top w:val="single" w:sz="4" w:space="0" w:color="auto"/>
              <w:left w:val="nil"/>
              <w:bottom w:val="single" w:sz="4" w:space="0" w:color="auto"/>
              <w:right w:val="single" w:sz="4" w:space="0" w:color="BFBFBF" w:themeColor="background1" w:themeShade="BF"/>
            </w:tcBorders>
            <w:shd w:val="clear" w:color="auto" w:fill="auto"/>
            <w:vAlign w:val="center"/>
          </w:tcPr>
          <w:p w14:paraId="43584CB1" w14:textId="6F7A5C77" w:rsidR="006B1A58" w:rsidRPr="00D77379" w:rsidRDefault="006B1A58" w:rsidP="00491DB5">
            <w:pPr>
              <w:jc w:val="center"/>
              <w:rPr>
                <w:rFonts w:ascii="Arial" w:hAnsi="Arial" w:cs="Arial"/>
                <w:bCs/>
                <w:sz w:val="22"/>
                <w:szCs w:val="22"/>
              </w:rPr>
            </w:pPr>
            <w:r>
              <w:rPr>
                <w:rFonts w:ascii="Arial" w:hAnsi="Arial" w:cs="Arial"/>
                <w:bCs/>
                <w:sz w:val="22"/>
                <w:szCs w:val="22"/>
              </w:rPr>
              <w:t>18</w:t>
            </w:r>
          </w:p>
        </w:tc>
        <w:tc>
          <w:tcPr>
            <w:tcW w:w="567" w:type="dxa"/>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auto"/>
            <w:vAlign w:val="center"/>
          </w:tcPr>
          <w:p w14:paraId="2D830A3A" w14:textId="079CEBB7" w:rsidR="006B1A58" w:rsidRPr="00D77379" w:rsidRDefault="006B1A58" w:rsidP="00491DB5">
            <w:pPr>
              <w:jc w:val="center"/>
              <w:rPr>
                <w:rFonts w:ascii="Arial" w:hAnsi="Arial" w:cs="Arial"/>
                <w:bCs/>
                <w:sz w:val="22"/>
                <w:szCs w:val="22"/>
              </w:rPr>
            </w:pPr>
            <w:r>
              <w:rPr>
                <w:rFonts w:ascii="Arial" w:hAnsi="Arial" w:cs="Arial"/>
                <w:bCs/>
                <w:sz w:val="22"/>
                <w:szCs w:val="22"/>
              </w:rPr>
              <w:t>06</w:t>
            </w:r>
          </w:p>
        </w:tc>
        <w:tc>
          <w:tcPr>
            <w:tcW w:w="851" w:type="dxa"/>
            <w:tcBorders>
              <w:top w:val="single" w:sz="4" w:space="0" w:color="auto"/>
              <w:left w:val="single" w:sz="4" w:space="0" w:color="BFBFBF" w:themeColor="background1" w:themeShade="BF"/>
              <w:bottom w:val="single" w:sz="4" w:space="0" w:color="auto"/>
              <w:right w:val="single" w:sz="8" w:space="0" w:color="000000"/>
            </w:tcBorders>
            <w:shd w:val="clear" w:color="auto" w:fill="auto"/>
            <w:noWrap/>
            <w:vAlign w:val="center"/>
          </w:tcPr>
          <w:p w14:paraId="172C2A71" w14:textId="3C210D69" w:rsidR="006B1A58" w:rsidRPr="00D77379" w:rsidRDefault="006B1A58" w:rsidP="00491DB5">
            <w:pPr>
              <w:jc w:val="center"/>
              <w:rPr>
                <w:rFonts w:ascii="Arial" w:hAnsi="Arial" w:cs="Arial"/>
                <w:bCs/>
                <w:sz w:val="22"/>
                <w:szCs w:val="22"/>
              </w:rPr>
            </w:pPr>
            <w:r>
              <w:rPr>
                <w:rFonts w:ascii="Arial" w:hAnsi="Arial" w:cs="Arial"/>
                <w:bCs/>
                <w:sz w:val="22"/>
                <w:szCs w:val="22"/>
              </w:rPr>
              <w:t>2026</w:t>
            </w:r>
          </w:p>
        </w:tc>
      </w:tr>
    </w:tbl>
    <w:p w14:paraId="3E0D4FB0" w14:textId="77777777" w:rsidR="00B82860" w:rsidRDefault="00B82860" w:rsidP="00277DF1"/>
    <w:p w14:paraId="48BAFF26" w14:textId="77777777" w:rsidR="00AF557A" w:rsidRDefault="00AF557A" w:rsidP="00277DF1"/>
    <w:p w14:paraId="6D7A490D" w14:textId="77777777" w:rsidR="00AF557A" w:rsidRDefault="00AF557A" w:rsidP="00277DF1"/>
    <w:p w14:paraId="75214C43" w14:textId="501F8A89" w:rsidR="00097ECF" w:rsidRDefault="00097ECF" w:rsidP="00CF1A6B"/>
    <w:p w14:paraId="65128F98" w14:textId="141BB4A8" w:rsidR="00F262F0" w:rsidRDefault="00F262F0" w:rsidP="00CF1A6B"/>
    <w:p w14:paraId="05EE3CDE" w14:textId="1FA1CE18" w:rsidR="00F262F0" w:rsidRDefault="00F262F0" w:rsidP="00CF1A6B"/>
    <w:p w14:paraId="1D6C2019" w14:textId="3294BB32" w:rsidR="00F262F0" w:rsidRPr="00277DF1" w:rsidRDefault="00F262F0" w:rsidP="00CF1A6B">
      <w:r>
        <w:rPr>
          <w:noProof/>
        </w:rPr>
        <w:drawing>
          <wp:inline distT="0" distB="0" distL="0" distR="0" wp14:anchorId="0EDE30E7" wp14:editId="5F707A9F">
            <wp:extent cx="5901472" cy="6921795"/>
            <wp:effectExtent l="0" t="0" r="444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rotWithShape="1">
                    <a:blip r:embed="rId8">
                      <a:extLst>
                        <a:ext uri="{28A0092B-C50C-407E-A947-70E740481C1C}">
                          <a14:useLocalDpi xmlns:a14="http://schemas.microsoft.com/office/drawing/2010/main" val="0"/>
                        </a:ext>
                      </a:extLst>
                    </a:blip>
                    <a:srcRect l="2136" r="3146" b="16679"/>
                    <a:stretch/>
                  </pic:blipFill>
                  <pic:spPr bwMode="auto">
                    <a:xfrm>
                      <a:off x="0" y="0"/>
                      <a:ext cx="5912628" cy="6934880"/>
                    </a:xfrm>
                    <a:prstGeom prst="rect">
                      <a:avLst/>
                    </a:prstGeom>
                    <a:ln>
                      <a:noFill/>
                    </a:ln>
                    <a:extLst>
                      <a:ext uri="{53640926-AAD7-44D8-BBD7-CCE9431645EC}">
                        <a14:shadowObscured xmlns:a14="http://schemas.microsoft.com/office/drawing/2010/main"/>
                      </a:ext>
                    </a:extLst>
                  </pic:spPr>
                </pic:pic>
              </a:graphicData>
            </a:graphic>
          </wp:inline>
        </w:drawing>
      </w:r>
    </w:p>
    <w:sectPr w:rsidR="00F262F0" w:rsidRPr="00277DF1" w:rsidSect="00AF557A">
      <w:headerReference w:type="default" r:id="rId9"/>
      <w:footerReference w:type="default" r:id="rId10"/>
      <w:headerReference w:type="first" r:id="rId11"/>
      <w:footerReference w:type="first" r:id="rId12"/>
      <w:pgSz w:w="12240" w:h="15840" w:code="1"/>
      <w:pgMar w:top="851" w:right="1134"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02A73" w14:textId="77777777" w:rsidR="00C31DEE" w:rsidRDefault="00C31DEE" w:rsidP="00676142">
      <w:r>
        <w:separator/>
      </w:r>
    </w:p>
  </w:endnote>
  <w:endnote w:type="continuationSeparator" w:id="0">
    <w:p w14:paraId="09F846BB" w14:textId="77777777" w:rsidR="00C31DEE" w:rsidRDefault="00C31DEE" w:rsidP="00676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77574" w14:textId="5F35686D" w:rsidR="00C56E38" w:rsidRDefault="00C56E38">
    <w:pPr>
      <w:pStyle w:val="Piedepgina"/>
    </w:pPr>
    <w:r>
      <w:rPr>
        <w:rFonts w:ascii="Arial" w:hAnsi="Arial" w:cs="Arial"/>
        <w:b/>
        <w:bCs/>
        <w:color w:val="000000"/>
        <w:sz w:val="18"/>
        <w:szCs w:val="18"/>
        <w:bdr w:val="none" w:sz="0" w:space="0" w:color="auto" w:frame="1"/>
        <w:shd w:val="clear" w:color="auto" w:fill="FFFFFF"/>
      </w:rPr>
      <w:t>Nota: </w:t>
    </w:r>
    <w:r>
      <w:rPr>
        <w:rFonts w:ascii="Arial" w:hAnsi="Arial" w:cs="Arial"/>
        <w:color w:val="000000"/>
        <w:sz w:val="18"/>
        <w:szCs w:val="18"/>
        <w:bdr w:val="none" w:sz="0" w:space="0" w:color="auto" w:frame="1"/>
        <w:shd w:val="clear" w:color="auto" w:fill="FFFFFF"/>
      </w:rPr>
      <w:t>Si este documento se encuentra impreso se considera Copia no Controlada. La versión vigente está publicada en el repositorio oficial de la Personería de Bogotá, D. 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CDF4B" w14:textId="66A84798" w:rsidR="00C56E38" w:rsidRDefault="00C56E38">
    <w:pPr>
      <w:pStyle w:val="Piedepgina"/>
    </w:pPr>
    <w:r>
      <w:rPr>
        <w:rFonts w:ascii="Arial" w:hAnsi="Arial" w:cs="Arial"/>
        <w:b/>
        <w:bCs/>
        <w:color w:val="000000"/>
        <w:sz w:val="18"/>
        <w:szCs w:val="18"/>
        <w:bdr w:val="none" w:sz="0" w:space="0" w:color="auto" w:frame="1"/>
        <w:shd w:val="clear" w:color="auto" w:fill="FFFFFF"/>
      </w:rPr>
      <w:t>Nota: </w:t>
    </w:r>
    <w:r>
      <w:rPr>
        <w:rFonts w:ascii="Arial" w:hAnsi="Arial" w:cs="Arial"/>
        <w:color w:val="000000"/>
        <w:sz w:val="18"/>
        <w:szCs w:val="18"/>
        <w:bdr w:val="none" w:sz="0" w:space="0" w:color="auto" w:frame="1"/>
        <w:shd w:val="clear" w:color="auto" w:fill="FFFFFF"/>
      </w:rPr>
      <w:t>Si este documento se encuentra impreso se considera Copia no Controlada. La versión vigente está publicada en el repositorio oficial de la Personería de Bogotá, D. 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FB32C" w14:textId="77777777" w:rsidR="00C31DEE" w:rsidRDefault="00C31DEE" w:rsidP="00676142">
      <w:r>
        <w:separator/>
      </w:r>
    </w:p>
  </w:footnote>
  <w:footnote w:type="continuationSeparator" w:id="0">
    <w:p w14:paraId="1DA8056E" w14:textId="77777777" w:rsidR="00C31DEE" w:rsidRDefault="00C31DEE" w:rsidP="00676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5"/>
      <w:gridCol w:w="4547"/>
      <w:gridCol w:w="1201"/>
      <w:gridCol w:w="1112"/>
    </w:tblGrid>
    <w:tr w:rsidR="00C56E38" w:rsidRPr="00752D52" w14:paraId="5DE9BD97" w14:textId="77777777" w:rsidTr="00467153">
      <w:trPr>
        <w:trHeight w:val="416"/>
        <w:jc w:val="center"/>
      </w:trPr>
      <w:tc>
        <w:tcPr>
          <w:tcW w:w="1349" w:type="pct"/>
          <w:vMerge w:val="restart"/>
          <w:tcBorders>
            <w:top w:val="single" w:sz="4" w:space="0" w:color="auto"/>
            <w:left w:val="single" w:sz="4" w:space="0" w:color="auto"/>
            <w:right w:val="single" w:sz="4" w:space="0" w:color="auto"/>
          </w:tcBorders>
          <w:vAlign w:val="center"/>
        </w:tcPr>
        <w:p w14:paraId="18459366" w14:textId="5475F432" w:rsidR="00C56E38" w:rsidRPr="00DE6484" w:rsidRDefault="00C56E38" w:rsidP="00467153">
          <w:pPr>
            <w:shd w:val="clear" w:color="auto" w:fill="FFFFFF"/>
            <w:jc w:val="center"/>
            <w:textAlignment w:val="baseline"/>
            <w:rPr>
              <w:rFonts w:ascii="Calibri" w:hAnsi="Calibri" w:cs="Calibri"/>
              <w:color w:val="323130"/>
              <w:sz w:val="22"/>
              <w:szCs w:val="22"/>
              <w:lang w:val="es-MX" w:eastAsia="es-MX"/>
            </w:rPr>
          </w:pPr>
          <w:r w:rsidRPr="00DE6484">
            <w:rPr>
              <w:rFonts w:ascii="Arial" w:hAnsi="Arial" w:cs="Arial"/>
              <w:b/>
              <w:bCs/>
              <w:color w:val="000000"/>
              <w:sz w:val="26"/>
              <w:szCs w:val="26"/>
              <w:bdr w:val="none" w:sz="0" w:space="0" w:color="auto" w:frame="1"/>
              <w:lang w:val="es-ES" w:eastAsia="es-MX"/>
            </w:rPr>
            <w:t>PERSONERÍA DE</w:t>
          </w:r>
        </w:p>
        <w:p w14:paraId="23679ADE" w14:textId="4C26072B" w:rsidR="00C56E38" w:rsidRPr="00DE6484" w:rsidRDefault="00C56E38" w:rsidP="00467153">
          <w:pPr>
            <w:shd w:val="clear" w:color="auto" w:fill="FFFFFF"/>
            <w:jc w:val="center"/>
            <w:textAlignment w:val="baseline"/>
            <w:rPr>
              <w:rFonts w:ascii="Calibri" w:hAnsi="Calibri" w:cs="Calibri"/>
              <w:color w:val="323130"/>
              <w:sz w:val="22"/>
              <w:szCs w:val="22"/>
              <w:lang w:val="es-MX" w:eastAsia="es-MX"/>
            </w:rPr>
          </w:pPr>
          <w:r w:rsidRPr="00DE6484">
            <w:rPr>
              <w:rFonts w:ascii="Arial" w:hAnsi="Arial" w:cs="Arial"/>
              <w:b/>
              <w:bCs/>
              <w:color w:val="000000"/>
              <w:sz w:val="26"/>
              <w:szCs w:val="26"/>
              <w:bdr w:val="none" w:sz="0" w:space="0" w:color="auto" w:frame="1"/>
              <w:lang w:val="es-ES" w:eastAsia="es-MX"/>
            </w:rPr>
            <w:t>BOGOTÁ, D. C.</w:t>
          </w:r>
        </w:p>
      </w:tc>
      <w:tc>
        <w:tcPr>
          <w:tcW w:w="2420" w:type="pct"/>
          <w:vMerge w:val="restart"/>
          <w:tcBorders>
            <w:top w:val="single" w:sz="4" w:space="0" w:color="auto"/>
            <w:left w:val="single" w:sz="4" w:space="0" w:color="auto"/>
            <w:right w:val="single" w:sz="4" w:space="0" w:color="auto"/>
          </w:tcBorders>
          <w:shd w:val="clear" w:color="auto" w:fill="auto"/>
          <w:vAlign w:val="center"/>
        </w:tcPr>
        <w:p w14:paraId="58AD0313" w14:textId="77777777" w:rsidR="00C56E38" w:rsidRPr="00467153" w:rsidRDefault="00C56E38" w:rsidP="00860728">
          <w:pPr>
            <w:pStyle w:val="Encabezado"/>
            <w:jc w:val="center"/>
            <w:rPr>
              <w:rFonts w:ascii="Arial" w:hAnsi="Arial" w:cs="Arial"/>
              <w:b/>
              <w:color w:val="000000"/>
            </w:rPr>
          </w:pPr>
          <w:r w:rsidRPr="00467153">
            <w:rPr>
              <w:rFonts w:ascii="Arial" w:hAnsi="Arial" w:cs="Arial"/>
              <w:b/>
            </w:rPr>
            <w:t>ACTA DE REUNIÓN</w:t>
          </w:r>
        </w:p>
      </w:tc>
      <w:tc>
        <w:tcPr>
          <w:tcW w:w="1230" w:type="pct"/>
          <w:gridSpan w:val="2"/>
          <w:tcBorders>
            <w:top w:val="single" w:sz="4" w:space="0" w:color="auto"/>
            <w:left w:val="single" w:sz="4" w:space="0" w:color="auto"/>
            <w:right w:val="single" w:sz="4" w:space="0" w:color="auto"/>
          </w:tcBorders>
          <w:vAlign w:val="center"/>
        </w:tcPr>
        <w:p w14:paraId="005BD43C" w14:textId="77777777" w:rsidR="00C56E38" w:rsidRPr="009677CC" w:rsidRDefault="00C56E38" w:rsidP="008514B4">
          <w:pPr>
            <w:pStyle w:val="Encabezado"/>
            <w:ind w:left="-239" w:firstLine="142"/>
            <w:rPr>
              <w:rFonts w:ascii="Arial" w:hAnsi="Arial" w:cs="Arial"/>
              <w:sz w:val="18"/>
              <w:szCs w:val="32"/>
            </w:rPr>
          </w:pPr>
          <w:r w:rsidRPr="008514B4">
            <w:rPr>
              <w:rFonts w:ascii="Arial" w:hAnsi="Arial" w:cs="Arial"/>
              <w:b/>
              <w:sz w:val="18"/>
              <w:szCs w:val="32"/>
            </w:rPr>
            <w:t>Código:</w:t>
          </w:r>
          <w:r w:rsidRPr="009677CC">
            <w:rPr>
              <w:rFonts w:ascii="Arial" w:hAnsi="Arial" w:cs="Arial"/>
              <w:sz w:val="18"/>
              <w:szCs w:val="32"/>
            </w:rPr>
            <w:t xml:space="preserve"> </w:t>
          </w:r>
          <w:r>
            <w:rPr>
              <w:rFonts w:ascii="Arial" w:hAnsi="Arial" w:cs="Arial"/>
              <w:sz w:val="18"/>
              <w:szCs w:val="32"/>
            </w:rPr>
            <w:t>01-FR-06</w:t>
          </w:r>
        </w:p>
      </w:tc>
    </w:tr>
    <w:tr w:rsidR="00C56E38" w:rsidRPr="00752D52" w14:paraId="06ED7414" w14:textId="77777777" w:rsidTr="00467153">
      <w:trPr>
        <w:trHeight w:val="276"/>
        <w:jc w:val="center"/>
      </w:trPr>
      <w:tc>
        <w:tcPr>
          <w:tcW w:w="1349" w:type="pct"/>
          <w:vMerge/>
          <w:tcBorders>
            <w:top w:val="single" w:sz="4" w:space="0" w:color="auto"/>
            <w:left w:val="single" w:sz="4" w:space="0" w:color="auto"/>
            <w:right w:val="single" w:sz="4" w:space="0" w:color="auto"/>
          </w:tcBorders>
          <w:vAlign w:val="center"/>
        </w:tcPr>
        <w:p w14:paraId="6B1B21BF" w14:textId="77777777" w:rsidR="00C56E38" w:rsidRPr="003C561E" w:rsidRDefault="00C56E38" w:rsidP="00860728">
          <w:pPr>
            <w:pStyle w:val="Encabezado"/>
            <w:jc w:val="center"/>
            <w:rPr>
              <w:noProof/>
            </w:rPr>
          </w:pPr>
        </w:p>
      </w:tc>
      <w:tc>
        <w:tcPr>
          <w:tcW w:w="2420" w:type="pct"/>
          <w:vMerge/>
          <w:tcBorders>
            <w:left w:val="single" w:sz="4" w:space="0" w:color="auto"/>
            <w:right w:val="single" w:sz="4" w:space="0" w:color="auto"/>
          </w:tcBorders>
          <w:shd w:val="clear" w:color="auto" w:fill="auto"/>
          <w:vAlign w:val="center"/>
        </w:tcPr>
        <w:p w14:paraId="0AEA8717" w14:textId="77777777" w:rsidR="00C56E38" w:rsidRPr="0092326A" w:rsidRDefault="00C56E38" w:rsidP="00860728">
          <w:pPr>
            <w:pStyle w:val="Encabezado"/>
            <w:jc w:val="center"/>
            <w:rPr>
              <w:rFonts w:ascii="Arial" w:hAnsi="Arial" w:cs="Arial"/>
              <w:color w:val="000000"/>
              <w:sz w:val="22"/>
              <w:szCs w:val="22"/>
            </w:rPr>
          </w:pPr>
        </w:p>
      </w:tc>
      <w:tc>
        <w:tcPr>
          <w:tcW w:w="639" w:type="pct"/>
          <w:tcBorders>
            <w:left w:val="single" w:sz="4" w:space="0" w:color="auto"/>
            <w:right w:val="single" w:sz="4" w:space="0" w:color="auto"/>
          </w:tcBorders>
          <w:vAlign w:val="center"/>
        </w:tcPr>
        <w:p w14:paraId="624D23A4" w14:textId="5607B4A2" w:rsidR="00C56E38" w:rsidRPr="009677CC" w:rsidRDefault="00C56E38" w:rsidP="008514B4">
          <w:pPr>
            <w:pStyle w:val="Encabezado"/>
            <w:ind w:left="-97"/>
            <w:rPr>
              <w:rFonts w:ascii="Arial" w:hAnsi="Arial" w:cs="Arial"/>
              <w:sz w:val="18"/>
              <w:szCs w:val="32"/>
            </w:rPr>
          </w:pPr>
          <w:r w:rsidRPr="008514B4">
            <w:rPr>
              <w:rFonts w:ascii="Arial" w:hAnsi="Arial" w:cs="Arial"/>
              <w:b/>
              <w:sz w:val="18"/>
              <w:szCs w:val="32"/>
            </w:rPr>
            <w:t>Versión:</w:t>
          </w:r>
          <w:r w:rsidRPr="009677CC">
            <w:rPr>
              <w:rFonts w:ascii="Arial" w:hAnsi="Arial" w:cs="Arial"/>
              <w:sz w:val="18"/>
              <w:szCs w:val="32"/>
            </w:rPr>
            <w:t xml:space="preserve"> </w:t>
          </w:r>
          <w:r>
            <w:rPr>
              <w:rFonts w:ascii="Arial" w:hAnsi="Arial" w:cs="Arial"/>
              <w:sz w:val="18"/>
              <w:szCs w:val="32"/>
            </w:rPr>
            <w:t>6</w:t>
          </w:r>
        </w:p>
      </w:tc>
      <w:tc>
        <w:tcPr>
          <w:tcW w:w="592" w:type="pct"/>
          <w:tcBorders>
            <w:left w:val="single" w:sz="4" w:space="0" w:color="auto"/>
            <w:right w:val="single" w:sz="4" w:space="0" w:color="auto"/>
          </w:tcBorders>
          <w:vAlign w:val="center"/>
        </w:tcPr>
        <w:p w14:paraId="445D43D0" w14:textId="77777777" w:rsidR="00C56E38" w:rsidRPr="008514B4" w:rsidRDefault="00C56E38" w:rsidP="00860728">
          <w:pPr>
            <w:pStyle w:val="Encabezado"/>
            <w:rPr>
              <w:rFonts w:ascii="Arial" w:hAnsi="Arial" w:cs="Arial"/>
              <w:b/>
              <w:sz w:val="18"/>
              <w:szCs w:val="32"/>
            </w:rPr>
          </w:pPr>
          <w:r w:rsidRPr="008514B4">
            <w:rPr>
              <w:rFonts w:ascii="Arial" w:hAnsi="Arial" w:cs="Arial"/>
              <w:b/>
              <w:sz w:val="18"/>
              <w:szCs w:val="18"/>
            </w:rPr>
            <w:t>Página:</w:t>
          </w:r>
        </w:p>
        <w:p w14:paraId="48FF585B" w14:textId="77777777" w:rsidR="00C56E38" w:rsidRPr="008514B4" w:rsidRDefault="00C56E38" w:rsidP="00860728">
          <w:pPr>
            <w:pStyle w:val="Encabezado"/>
            <w:rPr>
              <w:rFonts w:ascii="Arial" w:hAnsi="Arial" w:cs="Arial"/>
              <w:sz w:val="18"/>
              <w:szCs w:val="32"/>
            </w:rPr>
          </w:pPr>
          <w:r w:rsidRPr="008514B4">
            <w:rPr>
              <w:rFonts w:ascii="Arial" w:hAnsi="Arial" w:cs="Arial"/>
              <w:sz w:val="18"/>
              <w:szCs w:val="18"/>
            </w:rPr>
            <w:t xml:space="preserve"> </w:t>
          </w:r>
          <w:r w:rsidRPr="008514B4">
            <w:rPr>
              <w:rStyle w:val="Nmerodepgina"/>
              <w:rFonts w:ascii="Arial" w:eastAsiaTheme="majorEastAsia" w:hAnsi="Arial" w:cs="Arial"/>
              <w:sz w:val="18"/>
              <w:szCs w:val="18"/>
            </w:rPr>
            <w:fldChar w:fldCharType="begin"/>
          </w:r>
          <w:r w:rsidRPr="008514B4">
            <w:rPr>
              <w:rStyle w:val="Nmerodepgina"/>
              <w:rFonts w:ascii="Arial" w:eastAsiaTheme="majorEastAsia" w:hAnsi="Arial" w:cs="Arial"/>
              <w:sz w:val="18"/>
              <w:szCs w:val="18"/>
            </w:rPr>
            <w:instrText xml:space="preserve"> PAGE   \* MERGEFORMAT </w:instrText>
          </w:r>
          <w:r w:rsidRPr="008514B4">
            <w:rPr>
              <w:rStyle w:val="Nmerodepgina"/>
              <w:rFonts w:ascii="Arial" w:eastAsiaTheme="majorEastAsia" w:hAnsi="Arial" w:cs="Arial"/>
              <w:sz w:val="18"/>
              <w:szCs w:val="18"/>
            </w:rPr>
            <w:fldChar w:fldCharType="separate"/>
          </w:r>
          <w:r w:rsidR="008B77D5">
            <w:rPr>
              <w:rStyle w:val="Nmerodepgina"/>
              <w:rFonts w:ascii="Arial" w:eastAsiaTheme="majorEastAsia" w:hAnsi="Arial" w:cs="Arial"/>
              <w:noProof/>
              <w:sz w:val="18"/>
              <w:szCs w:val="18"/>
            </w:rPr>
            <w:t>2</w:t>
          </w:r>
          <w:r w:rsidRPr="008514B4">
            <w:rPr>
              <w:rStyle w:val="Nmerodepgina"/>
              <w:rFonts w:ascii="Arial" w:eastAsiaTheme="majorEastAsia" w:hAnsi="Arial" w:cs="Arial"/>
              <w:sz w:val="18"/>
              <w:szCs w:val="18"/>
            </w:rPr>
            <w:fldChar w:fldCharType="end"/>
          </w:r>
          <w:r w:rsidRPr="008514B4">
            <w:rPr>
              <w:rStyle w:val="Nmerodepgina"/>
              <w:rFonts w:ascii="Arial" w:eastAsiaTheme="majorEastAsia" w:hAnsi="Arial" w:cs="Arial"/>
              <w:sz w:val="18"/>
              <w:szCs w:val="18"/>
            </w:rPr>
            <w:t xml:space="preserve"> </w:t>
          </w:r>
          <w:r w:rsidRPr="008514B4">
            <w:rPr>
              <w:rFonts w:ascii="Arial" w:hAnsi="Arial" w:cs="Arial"/>
              <w:sz w:val="18"/>
              <w:szCs w:val="18"/>
              <w:lang w:val="es-MX"/>
            </w:rPr>
            <w:t xml:space="preserve">de </w:t>
          </w:r>
          <w:r w:rsidRPr="008514B4">
            <w:rPr>
              <w:rStyle w:val="Nmerodepgina"/>
              <w:rFonts w:ascii="Arial" w:eastAsiaTheme="majorEastAsia" w:hAnsi="Arial" w:cs="Arial"/>
              <w:sz w:val="18"/>
              <w:szCs w:val="18"/>
            </w:rPr>
            <w:fldChar w:fldCharType="begin"/>
          </w:r>
          <w:r w:rsidRPr="008514B4">
            <w:rPr>
              <w:rStyle w:val="Nmerodepgina"/>
              <w:rFonts w:ascii="Arial" w:eastAsiaTheme="majorEastAsia" w:hAnsi="Arial" w:cs="Arial"/>
              <w:sz w:val="18"/>
              <w:szCs w:val="18"/>
            </w:rPr>
            <w:instrText xml:space="preserve"> NUMPAGES  </w:instrText>
          </w:r>
          <w:r w:rsidRPr="008514B4">
            <w:rPr>
              <w:rStyle w:val="Nmerodepgina"/>
              <w:rFonts w:ascii="Arial" w:eastAsiaTheme="majorEastAsia" w:hAnsi="Arial" w:cs="Arial"/>
              <w:sz w:val="18"/>
              <w:szCs w:val="18"/>
            </w:rPr>
            <w:fldChar w:fldCharType="separate"/>
          </w:r>
          <w:r w:rsidR="008B77D5">
            <w:rPr>
              <w:rStyle w:val="Nmerodepgina"/>
              <w:rFonts w:ascii="Arial" w:eastAsiaTheme="majorEastAsia" w:hAnsi="Arial" w:cs="Arial"/>
              <w:noProof/>
              <w:sz w:val="18"/>
              <w:szCs w:val="18"/>
            </w:rPr>
            <w:t>2</w:t>
          </w:r>
          <w:r w:rsidRPr="008514B4">
            <w:rPr>
              <w:rStyle w:val="Nmerodepgina"/>
              <w:rFonts w:ascii="Arial" w:eastAsiaTheme="majorEastAsia" w:hAnsi="Arial" w:cs="Arial"/>
              <w:sz w:val="18"/>
              <w:szCs w:val="18"/>
            </w:rPr>
            <w:fldChar w:fldCharType="end"/>
          </w:r>
        </w:p>
      </w:tc>
    </w:tr>
    <w:tr w:rsidR="00C56E38" w:rsidRPr="00752D52" w14:paraId="66F935F6" w14:textId="77777777" w:rsidTr="00467153">
      <w:trPr>
        <w:trHeight w:val="50"/>
        <w:jc w:val="center"/>
      </w:trPr>
      <w:tc>
        <w:tcPr>
          <w:tcW w:w="1349" w:type="pct"/>
          <w:vMerge/>
          <w:tcBorders>
            <w:left w:val="single" w:sz="4" w:space="0" w:color="auto"/>
            <w:bottom w:val="single" w:sz="4" w:space="0" w:color="auto"/>
            <w:right w:val="single" w:sz="4" w:space="0" w:color="auto"/>
          </w:tcBorders>
          <w:vAlign w:val="center"/>
        </w:tcPr>
        <w:p w14:paraId="5E8ACEA6" w14:textId="77777777" w:rsidR="00C56E38" w:rsidRPr="00085BCA" w:rsidRDefault="00C56E38" w:rsidP="00860728">
          <w:pPr>
            <w:pStyle w:val="Encabezado"/>
            <w:jc w:val="center"/>
            <w:rPr>
              <w:noProof/>
            </w:rPr>
          </w:pPr>
        </w:p>
      </w:tc>
      <w:tc>
        <w:tcPr>
          <w:tcW w:w="2420" w:type="pct"/>
          <w:vMerge/>
          <w:tcBorders>
            <w:left w:val="single" w:sz="4" w:space="0" w:color="auto"/>
            <w:bottom w:val="single" w:sz="4" w:space="0" w:color="auto"/>
            <w:right w:val="single" w:sz="4" w:space="0" w:color="auto"/>
          </w:tcBorders>
          <w:shd w:val="clear" w:color="auto" w:fill="auto"/>
          <w:vAlign w:val="center"/>
        </w:tcPr>
        <w:p w14:paraId="0E2696AA" w14:textId="77777777" w:rsidR="00C56E38" w:rsidRPr="0092326A" w:rsidRDefault="00C56E38" w:rsidP="00860728">
          <w:pPr>
            <w:pStyle w:val="Encabezado"/>
            <w:jc w:val="center"/>
            <w:rPr>
              <w:rFonts w:ascii="Arial" w:hAnsi="Arial" w:cs="Arial"/>
              <w:color w:val="000000"/>
              <w:sz w:val="22"/>
              <w:szCs w:val="22"/>
            </w:rPr>
          </w:pPr>
        </w:p>
      </w:tc>
      <w:tc>
        <w:tcPr>
          <w:tcW w:w="1230" w:type="pct"/>
          <w:gridSpan w:val="2"/>
          <w:tcBorders>
            <w:left w:val="single" w:sz="4" w:space="0" w:color="auto"/>
            <w:bottom w:val="single" w:sz="4" w:space="0" w:color="auto"/>
            <w:right w:val="single" w:sz="4" w:space="0" w:color="auto"/>
          </w:tcBorders>
          <w:vAlign w:val="center"/>
        </w:tcPr>
        <w:p w14:paraId="796EC1DC" w14:textId="77777777" w:rsidR="00C56E38" w:rsidRPr="008514B4" w:rsidRDefault="00C56E38" w:rsidP="008514B4">
          <w:pPr>
            <w:pStyle w:val="Encabezado"/>
            <w:ind w:left="-239" w:firstLine="142"/>
            <w:rPr>
              <w:rFonts w:ascii="Arial" w:hAnsi="Arial" w:cs="Arial"/>
              <w:b/>
              <w:sz w:val="18"/>
              <w:szCs w:val="32"/>
            </w:rPr>
          </w:pPr>
          <w:r w:rsidRPr="008514B4">
            <w:rPr>
              <w:rFonts w:ascii="Arial" w:hAnsi="Arial" w:cs="Arial"/>
              <w:b/>
              <w:sz w:val="18"/>
              <w:szCs w:val="32"/>
            </w:rPr>
            <w:t xml:space="preserve">Vigente desde: </w:t>
          </w:r>
        </w:p>
        <w:p w14:paraId="2910076A" w14:textId="1F101742" w:rsidR="00C56E38" w:rsidRPr="009677CC" w:rsidRDefault="00C56E38" w:rsidP="008514B4">
          <w:pPr>
            <w:pStyle w:val="Encabezado"/>
            <w:ind w:left="-97"/>
            <w:rPr>
              <w:rFonts w:ascii="Arial" w:hAnsi="Arial" w:cs="Arial"/>
              <w:sz w:val="18"/>
              <w:szCs w:val="18"/>
            </w:rPr>
          </w:pPr>
          <w:r>
            <w:rPr>
              <w:rFonts w:ascii="Arial" w:hAnsi="Arial" w:cs="Arial"/>
              <w:sz w:val="18"/>
              <w:szCs w:val="18"/>
            </w:rPr>
            <w:t>03/03/2023</w:t>
          </w:r>
        </w:p>
      </w:tc>
    </w:tr>
  </w:tbl>
  <w:p w14:paraId="01981103" w14:textId="77777777" w:rsidR="00C56E38" w:rsidRDefault="00C56E38" w:rsidP="00860728">
    <w:pPr>
      <w:pStyle w:val="Encabezado"/>
    </w:pPr>
  </w:p>
  <w:p w14:paraId="41D1501E" w14:textId="77777777" w:rsidR="00C56E38" w:rsidRPr="00860728" w:rsidRDefault="00C56E38" w:rsidP="0086072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5"/>
      <w:gridCol w:w="4679"/>
      <w:gridCol w:w="1069"/>
      <w:gridCol w:w="1112"/>
    </w:tblGrid>
    <w:tr w:rsidR="00C56E38" w:rsidRPr="00752D52" w14:paraId="5B3318BF" w14:textId="77777777" w:rsidTr="00491DB5">
      <w:trPr>
        <w:trHeight w:val="416"/>
        <w:jc w:val="center"/>
      </w:trPr>
      <w:tc>
        <w:tcPr>
          <w:tcW w:w="1349" w:type="pct"/>
          <w:vMerge w:val="restart"/>
          <w:tcBorders>
            <w:top w:val="single" w:sz="4" w:space="0" w:color="auto"/>
            <w:left w:val="single" w:sz="4" w:space="0" w:color="auto"/>
            <w:right w:val="single" w:sz="4" w:space="0" w:color="auto"/>
          </w:tcBorders>
          <w:vAlign w:val="center"/>
        </w:tcPr>
        <w:p w14:paraId="5880F065" w14:textId="4C7F4D32" w:rsidR="00C56E38" w:rsidRPr="00DE6484" w:rsidRDefault="00C56E38" w:rsidP="00DE6484">
          <w:pPr>
            <w:shd w:val="clear" w:color="auto" w:fill="FFFFFF"/>
            <w:jc w:val="center"/>
            <w:textAlignment w:val="baseline"/>
            <w:rPr>
              <w:rFonts w:ascii="Calibri" w:hAnsi="Calibri" w:cs="Calibri"/>
              <w:color w:val="323130"/>
              <w:sz w:val="22"/>
              <w:szCs w:val="22"/>
              <w:lang w:val="es-MX" w:eastAsia="es-MX"/>
            </w:rPr>
          </w:pPr>
          <w:r w:rsidRPr="00DE6484">
            <w:rPr>
              <w:rFonts w:ascii="Arial" w:hAnsi="Arial" w:cs="Arial"/>
              <w:b/>
              <w:bCs/>
              <w:color w:val="000000"/>
              <w:sz w:val="26"/>
              <w:szCs w:val="26"/>
              <w:bdr w:val="none" w:sz="0" w:space="0" w:color="auto" w:frame="1"/>
              <w:lang w:val="es-ES" w:eastAsia="es-MX"/>
            </w:rPr>
            <w:t>PERSONERÍA DE</w:t>
          </w:r>
        </w:p>
        <w:p w14:paraId="6A2B9BA5" w14:textId="7821C471" w:rsidR="00C56E38" w:rsidRPr="00DE6484" w:rsidRDefault="00C56E38" w:rsidP="00DE6484">
          <w:pPr>
            <w:shd w:val="clear" w:color="auto" w:fill="FFFFFF"/>
            <w:jc w:val="center"/>
            <w:textAlignment w:val="baseline"/>
            <w:rPr>
              <w:rFonts w:ascii="Calibri" w:hAnsi="Calibri" w:cs="Calibri"/>
              <w:color w:val="323130"/>
              <w:sz w:val="22"/>
              <w:szCs w:val="22"/>
              <w:lang w:val="es-MX" w:eastAsia="es-MX"/>
            </w:rPr>
          </w:pPr>
          <w:r w:rsidRPr="00DE6484">
            <w:rPr>
              <w:rFonts w:ascii="Arial" w:hAnsi="Arial" w:cs="Arial"/>
              <w:b/>
              <w:bCs/>
              <w:color w:val="000000"/>
              <w:sz w:val="26"/>
              <w:szCs w:val="26"/>
              <w:bdr w:val="none" w:sz="0" w:space="0" w:color="auto" w:frame="1"/>
              <w:lang w:val="es-ES" w:eastAsia="es-MX"/>
            </w:rPr>
            <w:t>BOGOTÁ, D. C.</w:t>
          </w:r>
        </w:p>
      </w:tc>
      <w:tc>
        <w:tcPr>
          <w:tcW w:w="2490" w:type="pct"/>
          <w:vMerge w:val="restart"/>
          <w:tcBorders>
            <w:top w:val="single" w:sz="4" w:space="0" w:color="auto"/>
            <w:left w:val="single" w:sz="4" w:space="0" w:color="auto"/>
            <w:right w:val="single" w:sz="4" w:space="0" w:color="auto"/>
          </w:tcBorders>
          <w:shd w:val="clear" w:color="auto" w:fill="auto"/>
          <w:vAlign w:val="center"/>
        </w:tcPr>
        <w:p w14:paraId="25FF01BA" w14:textId="77777777" w:rsidR="00C56E38" w:rsidRPr="00793621" w:rsidRDefault="00C56E38" w:rsidP="002A048A">
          <w:pPr>
            <w:pStyle w:val="Encabezado"/>
            <w:jc w:val="center"/>
            <w:rPr>
              <w:rFonts w:ascii="Arial" w:hAnsi="Arial" w:cs="Arial"/>
              <w:b/>
              <w:color w:val="000000"/>
            </w:rPr>
          </w:pPr>
          <w:r w:rsidRPr="00793621">
            <w:rPr>
              <w:rFonts w:ascii="Arial" w:hAnsi="Arial" w:cs="Arial"/>
              <w:b/>
            </w:rPr>
            <w:t>ACTA DE REUNIÓN</w:t>
          </w:r>
        </w:p>
      </w:tc>
      <w:tc>
        <w:tcPr>
          <w:tcW w:w="1161" w:type="pct"/>
          <w:gridSpan w:val="2"/>
          <w:tcBorders>
            <w:top w:val="single" w:sz="4" w:space="0" w:color="auto"/>
            <w:left w:val="single" w:sz="4" w:space="0" w:color="auto"/>
            <w:right w:val="single" w:sz="4" w:space="0" w:color="auto"/>
          </w:tcBorders>
          <w:vAlign w:val="center"/>
        </w:tcPr>
        <w:p w14:paraId="42F20EEB" w14:textId="77777777" w:rsidR="00C56E38" w:rsidRPr="008514B4" w:rsidRDefault="00C56E38" w:rsidP="008514B4">
          <w:pPr>
            <w:pStyle w:val="Encabezado"/>
            <w:ind w:left="-97"/>
            <w:rPr>
              <w:rFonts w:ascii="Arial" w:hAnsi="Arial" w:cs="Arial"/>
              <w:sz w:val="18"/>
              <w:szCs w:val="32"/>
            </w:rPr>
          </w:pPr>
          <w:r w:rsidRPr="008514B4">
            <w:rPr>
              <w:rFonts w:ascii="Arial" w:hAnsi="Arial" w:cs="Arial"/>
              <w:b/>
              <w:sz w:val="18"/>
              <w:szCs w:val="32"/>
            </w:rPr>
            <w:t>Código:</w:t>
          </w:r>
          <w:r w:rsidRPr="008514B4">
            <w:rPr>
              <w:rFonts w:ascii="Arial" w:hAnsi="Arial" w:cs="Arial"/>
              <w:sz w:val="18"/>
              <w:szCs w:val="32"/>
            </w:rPr>
            <w:t xml:space="preserve"> 01-FR-06</w:t>
          </w:r>
        </w:p>
      </w:tc>
    </w:tr>
    <w:tr w:rsidR="00C56E38" w:rsidRPr="00752D52" w14:paraId="401C9E73" w14:textId="77777777" w:rsidTr="00491DB5">
      <w:trPr>
        <w:trHeight w:val="276"/>
        <w:jc w:val="center"/>
      </w:trPr>
      <w:tc>
        <w:tcPr>
          <w:tcW w:w="1349" w:type="pct"/>
          <w:vMerge/>
          <w:tcBorders>
            <w:top w:val="single" w:sz="4" w:space="0" w:color="auto"/>
            <w:left w:val="single" w:sz="4" w:space="0" w:color="auto"/>
            <w:right w:val="single" w:sz="4" w:space="0" w:color="auto"/>
          </w:tcBorders>
          <w:vAlign w:val="center"/>
        </w:tcPr>
        <w:p w14:paraId="52494D40" w14:textId="77777777" w:rsidR="00C56E38" w:rsidRPr="003C561E" w:rsidRDefault="00C56E38" w:rsidP="002A048A">
          <w:pPr>
            <w:pStyle w:val="Encabezado"/>
            <w:jc w:val="center"/>
            <w:rPr>
              <w:noProof/>
            </w:rPr>
          </w:pPr>
        </w:p>
      </w:tc>
      <w:tc>
        <w:tcPr>
          <w:tcW w:w="2490" w:type="pct"/>
          <w:vMerge/>
          <w:tcBorders>
            <w:left w:val="single" w:sz="4" w:space="0" w:color="auto"/>
            <w:right w:val="single" w:sz="4" w:space="0" w:color="auto"/>
          </w:tcBorders>
          <w:shd w:val="clear" w:color="auto" w:fill="auto"/>
          <w:vAlign w:val="center"/>
        </w:tcPr>
        <w:p w14:paraId="61255F5F" w14:textId="77777777" w:rsidR="00C56E38" w:rsidRPr="0092326A" w:rsidRDefault="00C56E38" w:rsidP="002A048A">
          <w:pPr>
            <w:pStyle w:val="Encabezado"/>
            <w:jc w:val="center"/>
            <w:rPr>
              <w:rFonts w:ascii="Arial" w:hAnsi="Arial" w:cs="Arial"/>
              <w:color w:val="000000"/>
              <w:sz w:val="22"/>
              <w:szCs w:val="22"/>
            </w:rPr>
          </w:pPr>
        </w:p>
      </w:tc>
      <w:tc>
        <w:tcPr>
          <w:tcW w:w="569" w:type="pct"/>
          <w:tcBorders>
            <w:left w:val="single" w:sz="4" w:space="0" w:color="auto"/>
            <w:right w:val="single" w:sz="4" w:space="0" w:color="auto"/>
          </w:tcBorders>
          <w:vAlign w:val="center"/>
        </w:tcPr>
        <w:p w14:paraId="71C8B885" w14:textId="6CE9D211" w:rsidR="00C56E38" w:rsidRPr="008514B4" w:rsidRDefault="00C56E38" w:rsidP="008514B4">
          <w:pPr>
            <w:pStyle w:val="Encabezado"/>
            <w:ind w:left="-97"/>
            <w:rPr>
              <w:rFonts w:ascii="Arial" w:hAnsi="Arial" w:cs="Arial"/>
              <w:sz w:val="18"/>
              <w:szCs w:val="32"/>
            </w:rPr>
          </w:pPr>
          <w:r w:rsidRPr="008514B4">
            <w:rPr>
              <w:rFonts w:ascii="Arial" w:hAnsi="Arial" w:cs="Arial"/>
              <w:b/>
              <w:sz w:val="18"/>
              <w:szCs w:val="32"/>
            </w:rPr>
            <w:t>Versión:</w:t>
          </w:r>
          <w:r w:rsidRPr="008514B4">
            <w:rPr>
              <w:rFonts w:ascii="Arial" w:hAnsi="Arial" w:cs="Arial"/>
              <w:sz w:val="18"/>
              <w:szCs w:val="32"/>
            </w:rPr>
            <w:t xml:space="preserve"> </w:t>
          </w:r>
          <w:r>
            <w:rPr>
              <w:rFonts w:ascii="Arial" w:hAnsi="Arial" w:cs="Arial"/>
              <w:sz w:val="18"/>
              <w:szCs w:val="32"/>
            </w:rPr>
            <w:t>6</w:t>
          </w:r>
        </w:p>
      </w:tc>
      <w:tc>
        <w:tcPr>
          <w:tcW w:w="592" w:type="pct"/>
          <w:tcBorders>
            <w:left w:val="single" w:sz="4" w:space="0" w:color="auto"/>
            <w:right w:val="single" w:sz="4" w:space="0" w:color="auto"/>
          </w:tcBorders>
          <w:vAlign w:val="center"/>
        </w:tcPr>
        <w:p w14:paraId="3C5BAD91" w14:textId="77777777" w:rsidR="00C56E38" w:rsidRPr="008514B4" w:rsidRDefault="00C56E38" w:rsidP="002A048A">
          <w:pPr>
            <w:pStyle w:val="Encabezado"/>
            <w:rPr>
              <w:rFonts w:ascii="Arial" w:hAnsi="Arial" w:cs="Arial"/>
              <w:b/>
              <w:sz w:val="18"/>
              <w:szCs w:val="32"/>
            </w:rPr>
          </w:pPr>
          <w:r w:rsidRPr="008514B4">
            <w:rPr>
              <w:rFonts w:ascii="Arial" w:hAnsi="Arial" w:cs="Arial"/>
              <w:b/>
              <w:sz w:val="18"/>
              <w:szCs w:val="18"/>
            </w:rPr>
            <w:t>Página:</w:t>
          </w:r>
        </w:p>
        <w:p w14:paraId="241E7935" w14:textId="77777777" w:rsidR="00C56E38" w:rsidRPr="008514B4" w:rsidRDefault="00C56E38" w:rsidP="002A048A">
          <w:pPr>
            <w:pStyle w:val="Encabezado"/>
            <w:rPr>
              <w:rFonts w:ascii="Arial" w:hAnsi="Arial" w:cs="Arial"/>
              <w:sz w:val="18"/>
              <w:szCs w:val="32"/>
            </w:rPr>
          </w:pPr>
          <w:r w:rsidRPr="008514B4">
            <w:rPr>
              <w:rFonts w:ascii="Arial" w:hAnsi="Arial" w:cs="Arial"/>
              <w:sz w:val="18"/>
              <w:szCs w:val="18"/>
            </w:rPr>
            <w:t xml:space="preserve"> </w:t>
          </w:r>
          <w:r w:rsidRPr="008514B4">
            <w:rPr>
              <w:rStyle w:val="Nmerodepgina"/>
              <w:rFonts w:ascii="Arial" w:eastAsiaTheme="majorEastAsia" w:hAnsi="Arial" w:cs="Arial"/>
              <w:sz w:val="18"/>
              <w:szCs w:val="18"/>
            </w:rPr>
            <w:fldChar w:fldCharType="begin"/>
          </w:r>
          <w:r w:rsidRPr="008514B4">
            <w:rPr>
              <w:rStyle w:val="Nmerodepgina"/>
              <w:rFonts w:ascii="Arial" w:eastAsiaTheme="majorEastAsia" w:hAnsi="Arial" w:cs="Arial"/>
              <w:sz w:val="18"/>
              <w:szCs w:val="18"/>
            </w:rPr>
            <w:instrText xml:space="preserve"> PAGE   \* MERGEFORMAT </w:instrText>
          </w:r>
          <w:r w:rsidRPr="008514B4">
            <w:rPr>
              <w:rStyle w:val="Nmerodepgina"/>
              <w:rFonts w:ascii="Arial" w:eastAsiaTheme="majorEastAsia" w:hAnsi="Arial" w:cs="Arial"/>
              <w:sz w:val="18"/>
              <w:szCs w:val="18"/>
            </w:rPr>
            <w:fldChar w:fldCharType="separate"/>
          </w:r>
          <w:r w:rsidR="008B77D5">
            <w:rPr>
              <w:rStyle w:val="Nmerodepgina"/>
              <w:rFonts w:ascii="Arial" w:eastAsiaTheme="majorEastAsia" w:hAnsi="Arial" w:cs="Arial"/>
              <w:noProof/>
              <w:sz w:val="18"/>
              <w:szCs w:val="18"/>
            </w:rPr>
            <w:t>1</w:t>
          </w:r>
          <w:r w:rsidRPr="008514B4">
            <w:rPr>
              <w:rStyle w:val="Nmerodepgina"/>
              <w:rFonts w:ascii="Arial" w:eastAsiaTheme="majorEastAsia" w:hAnsi="Arial" w:cs="Arial"/>
              <w:sz w:val="18"/>
              <w:szCs w:val="18"/>
            </w:rPr>
            <w:fldChar w:fldCharType="end"/>
          </w:r>
          <w:r w:rsidRPr="008514B4">
            <w:rPr>
              <w:rStyle w:val="Nmerodepgina"/>
              <w:rFonts w:ascii="Arial" w:eastAsiaTheme="majorEastAsia" w:hAnsi="Arial" w:cs="Arial"/>
              <w:sz w:val="18"/>
              <w:szCs w:val="18"/>
            </w:rPr>
            <w:t xml:space="preserve"> </w:t>
          </w:r>
          <w:r w:rsidRPr="008514B4">
            <w:rPr>
              <w:rFonts w:ascii="Arial" w:hAnsi="Arial" w:cs="Arial"/>
              <w:sz w:val="18"/>
              <w:szCs w:val="18"/>
              <w:lang w:val="es-MX"/>
            </w:rPr>
            <w:t xml:space="preserve">de </w:t>
          </w:r>
          <w:r w:rsidRPr="008514B4">
            <w:rPr>
              <w:rStyle w:val="Nmerodepgina"/>
              <w:rFonts w:ascii="Arial" w:eastAsiaTheme="majorEastAsia" w:hAnsi="Arial" w:cs="Arial"/>
              <w:sz w:val="18"/>
              <w:szCs w:val="18"/>
            </w:rPr>
            <w:fldChar w:fldCharType="begin"/>
          </w:r>
          <w:r w:rsidRPr="008514B4">
            <w:rPr>
              <w:rStyle w:val="Nmerodepgina"/>
              <w:rFonts w:ascii="Arial" w:eastAsiaTheme="majorEastAsia" w:hAnsi="Arial" w:cs="Arial"/>
              <w:sz w:val="18"/>
              <w:szCs w:val="18"/>
            </w:rPr>
            <w:instrText xml:space="preserve"> NUMPAGES  </w:instrText>
          </w:r>
          <w:r w:rsidRPr="008514B4">
            <w:rPr>
              <w:rStyle w:val="Nmerodepgina"/>
              <w:rFonts w:ascii="Arial" w:eastAsiaTheme="majorEastAsia" w:hAnsi="Arial" w:cs="Arial"/>
              <w:sz w:val="18"/>
              <w:szCs w:val="18"/>
            </w:rPr>
            <w:fldChar w:fldCharType="separate"/>
          </w:r>
          <w:r w:rsidR="008B77D5">
            <w:rPr>
              <w:rStyle w:val="Nmerodepgina"/>
              <w:rFonts w:ascii="Arial" w:eastAsiaTheme="majorEastAsia" w:hAnsi="Arial" w:cs="Arial"/>
              <w:noProof/>
              <w:sz w:val="18"/>
              <w:szCs w:val="18"/>
            </w:rPr>
            <w:t>2</w:t>
          </w:r>
          <w:r w:rsidRPr="008514B4">
            <w:rPr>
              <w:rStyle w:val="Nmerodepgina"/>
              <w:rFonts w:ascii="Arial" w:eastAsiaTheme="majorEastAsia" w:hAnsi="Arial" w:cs="Arial"/>
              <w:sz w:val="18"/>
              <w:szCs w:val="18"/>
            </w:rPr>
            <w:fldChar w:fldCharType="end"/>
          </w:r>
        </w:p>
      </w:tc>
    </w:tr>
    <w:tr w:rsidR="00C56E38" w:rsidRPr="00752D52" w14:paraId="0200123C" w14:textId="77777777" w:rsidTr="00491DB5">
      <w:trPr>
        <w:trHeight w:val="50"/>
        <w:jc w:val="center"/>
      </w:trPr>
      <w:tc>
        <w:tcPr>
          <w:tcW w:w="1349" w:type="pct"/>
          <w:vMerge/>
          <w:tcBorders>
            <w:left w:val="single" w:sz="4" w:space="0" w:color="auto"/>
            <w:bottom w:val="single" w:sz="4" w:space="0" w:color="auto"/>
            <w:right w:val="single" w:sz="4" w:space="0" w:color="auto"/>
          </w:tcBorders>
          <w:vAlign w:val="center"/>
        </w:tcPr>
        <w:p w14:paraId="24F78476" w14:textId="77777777" w:rsidR="00C56E38" w:rsidRPr="00085BCA" w:rsidRDefault="00C56E38" w:rsidP="002A048A">
          <w:pPr>
            <w:pStyle w:val="Encabezado"/>
            <w:jc w:val="center"/>
            <w:rPr>
              <w:noProof/>
            </w:rPr>
          </w:pPr>
        </w:p>
      </w:tc>
      <w:tc>
        <w:tcPr>
          <w:tcW w:w="2490" w:type="pct"/>
          <w:vMerge/>
          <w:tcBorders>
            <w:left w:val="single" w:sz="4" w:space="0" w:color="auto"/>
            <w:bottom w:val="single" w:sz="4" w:space="0" w:color="auto"/>
            <w:right w:val="single" w:sz="4" w:space="0" w:color="auto"/>
          </w:tcBorders>
          <w:shd w:val="clear" w:color="auto" w:fill="auto"/>
          <w:vAlign w:val="center"/>
        </w:tcPr>
        <w:p w14:paraId="46A15ECF" w14:textId="77777777" w:rsidR="00C56E38" w:rsidRPr="0092326A" w:rsidRDefault="00C56E38" w:rsidP="002A048A">
          <w:pPr>
            <w:pStyle w:val="Encabezado"/>
            <w:jc w:val="center"/>
            <w:rPr>
              <w:rFonts w:ascii="Arial" w:hAnsi="Arial" w:cs="Arial"/>
              <w:color w:val="000000"/>
              <w:sz w:val="22"/>
              <w:szCs w:val="22"/>
            </w:rPr>
          </w:pPr>
        </w:p>
      </w:tc>
      <w:tc>
        <w:tcPr>
          <w:tcW w:w="1161" w:type="pct"/>
          <w:gridSpan w:val="2"/>
          <w:tcBorders>
            <w:left w:val="single" w:sz="4" w:space="0" w:color="auto"/>
            <w:bottom w:val="single" w:sz="4" w:space="0" w:color="auto"/>
            <w:right w:val="single" w:sz="4" w:space="0" w:color="auto"/>
          </w:tcBorders>
          <w:vAlign w:val="center"/>
        </w:tcPr>
        <w:p w14:paraId="37BF1107" w14:textId="77777777" w:rsidR="00C56E38" w:rsidRDefault="00C56E38" w:rsidP="008514B4">
          <w:pPr>
            <w:pStyle w:val="Encabezado"/>
            <w:ind w:hanging="97"/>
            <w:rPr>
              <w:rFonts w:ascii="Arial" w:hAnsi="Arial" w:cs="Arial"/>
              <w:b/>
              <w:sz w:val="18"/>
              <w:szCs w:val="32"/>
            </w:rPr>
          </w:pPr>
          <w:r w:rsidRPr="008514B4">
            <w:rPr>
              <w:rFonts w:ascii="Arial" w:hAnsi="Arial" w:cs="Arial"/>
              <w:b/>
              <w:sz w:val="18"/>
              <w:szCs w:val="32"/>
            </w:rPr>
            <w:t>Vigente desde:</w:t>
          </w:r>
        </w:p>
        <w:p w14:paraId="37FD0D9D" w14:textId="1C332778" w:rsidR="00C56E38" w:rsidRPr="008514B4" w:rsidRDefault="00C56E38" w:rsidP="008514B4">
          <w:pPr>
            <w:pStyle w:val="Encabezado"/>
            <w:ind w:hanging="97"/>
            <w:rPr>
              <w:rFonts w:ascii="Arial" w:hAnsi="Arial" w:cs="Arial"/>
              <w:sz w:val="18"/>
              <w:szCs w:val="18"/>
            </w:rPr>
          </w:pPr>
          <w:r>
            <w:rPr>
              <w:rFonts w:ascii="Arial" w:hAnsi="Arial" w:cs="Arial"/>
              <w:sz w:val="18"/>
              <w:szCs w:val="18"/>
            </w:rPr>
            <w:t>03/03/2023</w:t>
          </w:r>
        </w:p>
      </w:tc>
    </w:tr>
  </w:tbl>
  <w:p w14:paraId="57C8453D" w14:textId="77777777" w:rsidR="00C56E38" w:rsidRPr="002A048A" w:rsidRDefault="00C56E38" w:rsidP="002A048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7C"/>
    <w:multiLevelType w:val="hybridMultilevel"/>
    <w:tmpl w:val="FC3AC0FE"/>
    <w:lvl w:ilvl="0" w:tplc="000899D8">
      <w:start w:val="1"/>
      <w:numFmt w:val="bullet"/>
      <w:lvlText w:val=""/>
      <w:lvlJc w:val="left"/>
      <w:pPr>
        <w:ind w:left="1788" w:hanging="360"/>
      </w:pPr>
      <w:rPr>
        <w:rFonts w:ascii="Wingdings 2" w:hAnsi="Wingdings 2" w:hint="default"/>
        <w:color w:val="C00000"/>
      </w:rPr>
    </w:lvl>
    <w:lvl w:ilvl="1" w:tplc="240A0003" w:tentative="1">
      <w:start w:val="1"/>
      <w:numFmt w:val="bullet"/>
      <w:lvlText w:val="o"/>
      <w:lvlJc w:val="left"/>
      <w:pPr>
        <w:ind w:left="2508" w:hanging="360"/>
      </w:pPr>
      <w:rPr>
        <w:rFonts w:ascii="Courier New" w:hAnsi="Courier New" w:cs="Courier New" w:hint="default"/>
      </w:rPr>
    </w:lvl>
    <w:lvl w:ilvl="2" w:tplc="240A0005" w:tentative="1">
      <w:start w:val="1"/>
      <w:numFmt w:val="bullet"/>
      <w:lvlText w:val=""/>
      <w:lvlJc w:val="left"/>
      <w:pPr>
        <w:ind w:left="3228" w:hanging="360"/>
      </w:pPr>
      <w:rPr>
        <w:rFonts w:ascii="Wingdings" w:hAnsi="Wingdings" w:hint="default"/>
      </w:rPr>
    </w:lvl>
    <w:lvl w:ilvl="3" w:tplc="240A0001" w:tentative="1">
      <w:start w:val="1"/>
      <w:numFmt w:val="bullet"/>
      <w:lvlText w:val=""/>
      <w:lvlJc w:val="left"/>
      <w:pPr>
        <w:ind w:left="3948" w:hanging="360"/>
      </w:pPr>
      <w:rPr>
        <w:rFonts w:ascii="Symbol" w:hAnsi="Symbol" w:hint="default"/>
      </w:rPr>
    </w:lvl>
    <w:lvl w:ilvl="4" w:tplc="240A0003" w:tentative="1">
      <w:start w:val="1"/>
      <w:numFmt w:val="bullet"/>
      <w:lvlText w:val="o"/>
      <w:lvlJc w:val="left"/>
      <w:pPr>
        <w:ind w:left="4668" w:hanging="360"/>
      </w:pPr>
      <w:rPr>
        <w:rFonts w:ascii="Courier New" w:hAnsi="Courier New" w:cs="Courier New" w:hint="default"/>
      </w:rPr>
    </w:lvl>
    <w:lvl w:ilvl="5" w:tplc="240A0005" w:tentative="1">
      <w:start w:val="1"/>
      <w:numFmt w:val="bullet"/>
      <w:lvlText w:val=""/>
      <w:lvlJc w:val="left"/>
      <w:pPr>
        <w:ind w:left="5388" w:hanging="360"/>
      </w:pPr>
      <w:rPr>
        <w:rFonts w:ascii="Wingdings" w:hAnsi="Wingdings" w:hint="default"/>
      </w:rPr>
    </w:lvl>
    <w:lvl w:ilvl="6" w:tplc="240A0001" w:tentative="1">
      <w:start w:val="1"/>
      <w:numFmt w:val="bullet"/>
      <w:lvlText w:val=""/>
      <w:lvlJc w:val="left"/>
      <w:pPr>
        <w:ind w:left="6108" w:hanging="360"/>
      </w:pPr>
      <w:rPr>
        <w:rFonts w:ascii="Symbol" w:hAnsi="Symbol" w:hint="default"/>
      </w:rPr>
    </w:lvl>
    <w:lvl w:ilvl="7" w:tplc="240A0003" w:tentative="1">
      <w:start w:val="1"/>
      <w:numFmt w:val="bullet"/>
      <w:lvlText w:val="o"/>
      <w:lvlJc w:val="left"/>
      <w:pPr>
        <w:ind w:left="6828" w:hanging="360"/>
      </w:pPr>
      <w:rPr>
        <w:rFonts w:ascii="Courier New" w:hAnsi="Courier New" w:cs="Courier New" w:hint="default"/>
      </w:rPr>
    </w:lvl>
    <w:lvl w:ilvl="8" w:tplc="240A0005" w:tentative="1">
      <w:start w:val="1"/>
      <w:numFmt w:val="bullet"/>
      <w:lvlText w:val=""/>
      <w:lvlJc w:val="left"/>
      <w:pPr>
        <w:ind w:left="7548" w:hanging="360"/>
      </w:pPr>
      <w:rPr>
        <w:rFonts w:ascii="Wingdings" w:hAnsi="Wingdings" w:hint="default"/>
      </w:rPr>
    </w:lvl>
  </w:abstractNum>
  <w:abstractNum w:abstractNumId="1" w15:restartNumberingAfterBreak="0">
    <w:nsid w:val="01EA1C66"/>
    <w:multiLevelType w:val="hybridMultilevel"/>
    <w:tmpl w:val="51E4E83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4031F60"/>
    <w:multiLevelType w:val="hybridMultilevel"/>
    <w:tmpl w:val="6CD460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6017BFB"/>
    <w:multiLevelType w:val="hybridMultilevel"/>
    <w:tmpl w:val="521C9222"/>
    <w:lvl w:ilvl="0" w:tplc="8D0C98D4">
      <w:start w:val="1"/>
      <w:numFmt w:val="bullet"/>
      <w:lvlText w:val="•"/>
      <w:lvlJc w:val="left"/>
      <w:pPr>
        <w:tabs>
          <w:tab w:val="num" w:pos="720"/>
        </w:tabs>
        <w:ind w:left="720" w:hanging="360"/>
      </w:pPr>
      <w:rPr>
        <w:rFonts w:ascii="Times New Roman" w:hAnsi="Times New Roman" w:hint="default"/>
      </w:rPr>
    </w:lvl>
    <w:lvl w:ilvl="1" w:tplc="A530B2CE" w:tentative="1">
      <w:start w:val="1"/>
      <w:numFmt w:val="bullet"/>
      <w:lvlText w:val="•"/>
      <w:lvlJc w:val="left"/>
      <w:pPr>
        <w:tabs>
          <w:tab w:val="num" w:pos="1440"/>
        </w:tabs>
        <w:ind w:left="1440" w:hanging="360"/>
      </w:pPr>
      <w:rPr>
        <w:rFonts w:ascii="Times New Roman" w:hAnsi="Times New Roman" w:hint="default"/>
      </w:rPr>
    </w:lvl>
    <w:lvl w:ilvl="2" w:tplc="2E26AE1A" w:tentative="1">
      <w:start w:val="1"/>
      <w:numFmt w:val="bullet"/>
      <w:lvlText w:val="•"/>
      <w:lvlJc w:val="left"/>
      <w:pPr>
        <w:tabs>
          <w:tab w:val="num" w:pos="2160"/>
        </w:tabs>
        <w:ind w:left="2160" w:hanging="360"/>
      </w:pPr>
      <w:rPr>
        <w:rFonts w:ascii="Times New Roman" w:hAnsi="Times New Roman" w:hint="default"/>
      </w:rPr>
    </w:lvl>
    <w:lvl w:ilvl="3" w:tplc="CAC43C2A" w:tentative="1">
      <w:start w:val="1"/>
      <w:numFmt w:val="bullet"/>
      <w:lvlText w:val="•"/>
      <w:lvlJc w:val="left"/>
      <w:pPr>
        <w:tabs>
          <w:tab w:val="num" w:pos="2880"/>
        </w:tabs>
        <w:ind w:left="2880" w:hanging="360"/>
      </w:pPr>
      <w:rPr>
        <w:rFonts w:ascii="Times New Roman" w:hAnsi="Times New Roman" w:hint="default"/>
      </w:rPr>
    </w:lvl>
    <w:lvl w:ilvl="4" w:tplc="A53A4870" w:tentative="1">
      <w:start w:val="1"/>
      <w:numFmt w:val="bullet"/>
      <w:lvlText w:val="•"/>
      <w:lvlJc w:val="left"/>
      <w:pPr>
        <w:tabs>
          <w:tab w:val="num" w:pos="3600"/>
        </w:tabs>
        <w:ind w:left="3600" w:hanging="360"/>
      </w:pPr>
      <w:rPr>
        <w:rFonts w:ascii="Times New Roman" w:hAnsi="Times New Roman" w:hint="default"/>
      </w:rPr>
    </w:lvl>
    <w:lvl w:ilvl="5" w:tplc="824E939E" w:tentative="1">
      <w:start w:val="1"/>
      <w:numFmt w:val="bullet"/>
      <w:lvlText w:val="•"/>
      <w:lvlJc w:val="left"/>
      <w:pPr>
        <w:tabs>
          <w:tab w:val="num" w:pos="4320"/>
        </w:tabs>
        <w:ind w:left="4320" w:hanging="360"/>
      </w:pPr>
      <w:rPr>
        <w:rFonts w:ascii="Times New Roman" w:hAnsi="Times New Roman" w:hint="default"/>
      </w:rPr>
    </w:lvl>
    <w:lvl w:ilvl="6" w:tplc="8AC2BC88" w:tentative="1">
      <w:start w:val="1"/>
      <w:numFmt w:val="bullet"/>
      <w:lvlText w:val="•"/>
      <w:lvlJc w:val="left"/>
      <w:pPr>
        <w:tabs>
          <w:tab w:val="num" w:pos="5040"/>
        </w:tabs>
        <w:ind w:left="5040" w:hanging="360"/>
      </w:pPr>
      <w:rPr>
        <w:rFonts w:ascii="Times New Roman" w:hAnsi="Times New Roman" w:hint="default"/>
      </w:rPr>
    </w:lvl>
    <w:lvl w:ilvl="7" w:tplc="49C0B090" w:tentative="1">
      <w:start w:val="1"/>
      <w:numFmt w:val="bullet"/>
      <w:lvlText w:val="•"/>
      <w:lvlJc w:val="left"/>
      <w:pPr>
        <w:tabs>
          <w:tab w:val="num" w:pos="5760"/>
        </w:tabs>
        <w:ind w:left="5760" w:hanging="360"/>
      </w:pPr>
      <w:rPr>
        <w:rFonts w:ascii="Times New Roman" w:hAnsi="Times New Roman" w:hint="default"/>
      </w:rPr>
    </w:lvl>
    <w:lvl w:ilvl="8" w:tplc="0C06BB4C"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DBF152E"/>
    <w:multiLevelType w:val="hybridMultilevel"/>
    <w:tmpl w:val="223EEA9C"/>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5" w15:restartNumberingAfterBreak="0">
    <w:nsid w:val="13782922"/>
    <w:multiLevelType w:val="hybridMultilevel"/>
    <w:tmpl w:val="7876A2F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CA21C6E"/>
    <w:multiLevelType w:val="hybridMultilevel"/>
    <w:tmpl w:val="61B84378"/>
    <w:lvl w:ilvl="0" w:tplc="A48E602A">
      <w:start w:val="1"/>
      <w:numFmt w:val="bullet"/>
      <w:lvlText w:val=""/>
      <w:lvlJc w:val="left"/>
      <w:pPr>
        <w:ind w:left="720" w:hanging="360"/>
      </w:pPr>
      <w:rPr>
        <w:rFonts w:ascii="Symbol" w:hAnsi="Symbol" w:hint="default"/>
        <w:color w:val="00B05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BBB574A"/>
    <w:multiLevelType w:val="hybridMultilevel"/>
    <w:tmpl w:val="F81CDCB0"/>
    <w:lvl w:ilvl="0" w:tplc="240A0003">
      <w:start w:val="1"/>
      <w:numFmt w:val="bullet"/>
      <w:lvlText w:val="o"/>
      <w:lvlJc w:val="left"/>
      <w:pPr>
        <w:ind w:left="1068" w:hanging="360"/>
      </w:pPr>
      <w:rPr>
        <w:rFonts w:ascii="Courier New" w:hAnsi="Courier New" w:cs="Courier New"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8" w15:restartNumberingAfterBreak="0">
    <w:nsid w:val="2BF51BD8"/>
    <w:multiLevelType w:val="hybridMultilevel"/>
    <w:tmpl w:val="D4C4E6DA"/>
    <w:lvl w:ilvl="0" w:tplc="240A0001">
      <w:start w:val="1"/>
      <w:numFmt w:val="bullet"/>
      <w:lvlText w:val=""/>
      <w:lvlJc w:val="left"/>
      <w:pPr>
        <w:ind w:left="720" w:hanging="360"/>
      </w:pPr>
      <w:rPr>
        <w:rFonts w:ascii="Symbol" w:hAnsi="Symbol" w:hint="default"/>
      </w:rPr>
    </w:lvl>
    <w:lvl w:ilvl="1" w:tplc="240A0019">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9" w15:restartNumberingAfterBreak="0">
    <w:nsid w:val="2DFE1B15"/>
    <w:multiLevelType w:val="hybridMultilevel"/>
    <w:tmpl w:val="79842082"/>
    <w:lvl w:ilvl="0" w:tplc="240A0001">
      <w:start w:val="1"/>
      <w:numFmt w:val="bullet"/>
      <w:lvlText w:val=""/>
      <w:lvlJc w:val="left"/>
      <w:pPr>
        <w:ind w:left="1068" w:hanging="360"/>
      </w:pPr>
      <w:rPr>
        <w:rFonts w:ascii="Symbol" w:hAnsi="Symbol"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0" w15:restartNumberingAfterBreak="0">
    <w:nsid w:val="30113E00"/>
    <w:multiLevelType w:val="hybridMultilevel"/>
    <w:tmpl w:val="6DA61B18"/>
    <w:lvl w:ilvl="0" w:tplc="240A0003">
      <w:start w:val="1"/>
      <w:numFmt w:val="bullet"/>
      <w:lvlText w:val="o"/>
      <w:lvlJc w:val="left"/>
      <w:pPr>
        <w:ind w:left="1068" w:hanging="360"/>
      </w:pPr>
      <w:rPr>
        <w:rFonts w:ascii="Courier New" w:hAnsi="Courier New" w:cs="Courier New"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1" w15:restartNumberingAfterBreak="0">
    <w:nsid w:val="325517D8"/>
    <w:multiLevelType w:val="hybridMultilevel"/>
    <w:tmpl w:val="4B30E9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491529A"/>
    <w:multiLevelType w:val="hybridMultilevel"/>
    <w:tmpl w:val="4E6E698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7087698"/>
    <w:multiLevelType w:val="hybridMultilevel"/>
    <w:tmpl w:val="DD62A2FA"/>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4302737F"/>
    <w:multiLevelType w:val="hybridMultilevel"/>
    <w:tmpl w:val="59DCD5A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BBD60E7"/>
    <w:multiLevelType w:val="multilevel"/>
    <w:tmpl w:val="0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C564B09"/>
    <w:multiLevelType w:val="multilevel"/>
    <w:tmpl w:val="9E48B518"/>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7" w15:restartNumberingAfterBreak="0">
    <w:nsid w:val="50337E37"/>
    <w:multiLevelType w:val="hybridMultilevel"/>
    <w:tmpl w:val="8E061E2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8" w15:restartNumberingAfterBreak="0">
    <w:nsid w:val="53D8490D"/>
    <w:multiLevelType w:val="hybridMultilevel"/>
    <w:tmpl w:val="AE2C66CA"/>
    <w:lvl w:ilvl="0" w:tplc="240A0001">
      <w:start w:val="1"/>
      <w:numFmt w:val="bullet"/>
      <w:lvlText w:val=""/>
      <w:lvlJc w:val="left"/>
      <w:pPr>
        <w:tabs>
          <w:tab w:val="num" w:pos="1068"/>
        </w:tabs>
        <w:ind w:left="1068" w:hanging="360"/>
      </w:pPr>
      <w:rPr>
        <w:rFonts w:ascii="Symbol" w:hAnsi="Symbol" w:hint="default"/>
        <w:b/>
      </w:rPr>
    </w:lvl>
    <w:lvl w:ilvl="1" w:tplc="0C0A0019" w:tentative="1">
      <w:start w:val="1"/>
      <w:numFmt w:val="lowerLetter"/>
      <w:lvlText w:val="%2."/>
      <w:lvlJc w:val="left"/>
      <w:pPr>
        <w:tabs>
          <w:tab w:val="num" w:pos="1788"/>
        </w:tabs>
        <w:ind w:left="1788" w:hanging="360"/>
      </w:pPr>
    </w:lvl>
    <w:lvl w:ilvl="2" w:tplc="0C0A001B" w:tentative="1">
      <w:start w:val="1"/>
      <w:numFmt w:val="lowerRoman"/>
      <w:lvlText w:val="%3."/>
      <w:lvlJc w:val="right"/>
      <w:pPr>
        <w:tabs>
          <w:tab w:val="num" w:pos="2508"/>
        </w:tabs>
        <w:ind w:left="2508" w:hanging="180"/>
      </w:pPr>
    </w:lvl>
    <w:lvl w:ilvl="3" w:tplc="0C0A000F" w:tentative="1">
      <w:start w:val="1"/>
      <w:numFmt w:val="decimal"/>
      <w:lvlText w:val="%4."/>
      <w:lvlJc w:val="left"/>
      <w:pPr>
        <w:tabs>
          <w:tab w:val="num" w:pos="3228"/>
        </w:tabs>
        <w:ind w:left="3228" w:hanging="360"/>
      </w:pPr>
    </w:lvl>
    <w:lvl w:ilvl="4" w:tplc="0C0A0019" w:tentative="1">
      <w:start w:val="1"/>
      <w:numFmt w:val="lowerLetter"/>
      <w:lvlText w:val="%5."/>
      <w:lvlJc w:val="left"/>
      <w:pPr>
        <w:tabs>
          <w:tab w:val="num" w:pos="3948"/>
        </w:tabs>
        <w:ind w:left="3948" w:hanging="360"/>
      </w:pPr>
    </w:lvl>
    <w:lvl w:ilvl="5" w:tplc="0C0A001B" w:tentative="1">
      <w:start w:val="1"/>
      <w:numFmt w:val="lowerRoman"/>
      <w:lvlText w:val="%6."/>
      <w:lvlJc w:val="right"/>
      <w:pPr>
        <w:tabs>
          <w:tab w:val="num" w:pos="4668"/>
        </w:tabs>
        <w:ind w:left="4668" w:hanging="180"/>
      </w:pPr>
    </w:lvl>
    <w:lvl w:ilvl="6" w:tplc="0C0A000F" w:tentative="1">
      <w:start w:val="1"/>
      <w:numFmt w:val="decimal"/>
      <w:lvlText w:val="%7."/>
      <w:lvlJc w:val="left"/>
      <w:pPr>
        <w:tabs>
          <w:tab w:val="num" w:pos="5388"/>
        </w:tabs>
        <w:ind w:left="5388" w:hanging="360"/>
      </w:pPr>
    </w:lvl>
    <w:lvl w:ilvl="7" w:tplc="0C0A0019" w:tentative="1">
      <w:start w:val="1"/>
      <w:numFmt w:val="lowerLetter"/>
      <w:lvlText w:val="%8."/>
      <w:lvlJc w:val="left"/>
      <w:pPr>
        <w:tabs>
          <w:tab w:val="num" w:pos="6108"/>
        </w:tabs>
        <w:ind w:left="6108" w:hanging="360"/>
      </w:pPr>
    </w:lvl>
    <w:lvl w:ilvl="8" w:tplc="0C0A001B" w:tentative="1">
      <w:start w:val="1"/>
      <w:numFmt w:val="lowerRoman"/>
      <w:lvlText w:val="%9."/>
      <w:lvlJc w:val="right"/>
      <w:pPr>
        <w:tabs>
          <w:tab w:val="num" w:pos="6828"/>
        </w:tabs>
        <w:ind w:left="6828" w:hanging="180"/>
      </w:pPr>
    </w:lvl>
  </w:abstractNum>
  <w:abstractNum w:abstractNumId="19" w15:restartNumberingAfterBreak="0">
    <w:nsid w:val="58D11602"/>
    <w:multiLevelType w:val="hybridMultilevel"/>
    <w:tmpl w:val="1370102E"/>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95012F6"/>
    <w:multiLevelType w:val="hybridMultilevel"/>
    <w:tmpl w:val="A724BCB6"/>
    <w:lvl w:ilvl="0" w:tplc="240A0001">
      <w:start w:val="1"/>
      <w:numFmt w:val="bullet"/>
      <w:lvlText w:val=""/>
      <w:lvlJc w:val="left"/>
      <w:pPr>
        <w:tabs>
          <w:tab w:val="num" w:pos="1068"/>
        </w:tabs>
        <w:ind w:left="1068" w:hanging="360"/>
      </w:pPr>
      <w:rPr>
        <w:rFonts w:ascii="Symbol" w:hAnsi="Symbol" w:hint="default"/>
        <w:b/>
      </w:rPr>
    </w:lvl>
    <w:lvl w:ilvl="1" w:tplc="0C0A0019" w:tentative="1">
      <w:start w:val="1"/>
      <w:numFmt w:val="lowerLetter"/>
      <w:lvlText w:val="%2."/>
      <w:lvlJc w:val="left"/>
      <w:pPr>
        <w:tabs>
          <w:tab w:val="num" w:pos="1788"/>
        </w:tabs>
        <w:ind w:left="1788" w:hanging="360"/>
      </w:pPr>
    </w:lvl>
    <w:lvl w:ilvl="2" w:tplc="0C0A001B" w:tentative="1">
      <w:start w:val="1"/>
      <w:numFmt w:val="lowerRoman"/>
      <w:lvlText w:val="%3."/>
      <w:lvlJc w:val="right"/>
      <w:pPr>
        <w:tabs>
          <w:tab w:val="num" w:pos="2508"/>
        </w:tabs>
        <w:ind w:left="2508" w:hanging="180"/>
      </w:pPr>
    </w:lvl>
    <w:lvl w:ilvl="3" w:tplc="0C0A000F" w:tentative="1">
      <w:start w:val="1"/>
      <w:numFmt w:val="decimal"/>
      <w:lvlText w:val="%4."/>
      <w:lvlJc w:val="left"/>
      <w:pPr>
        <w:tabs>
          <w:tab w:val="num" w:pos="3228"/>
        </w:tabs>
        <w:ind w:left="3228" w:hanging="360"/>
      </w:pPr>
    </w:lvl>
    <w:lvl w:ilvl="4" w:tplc="0C0A0019" w:tentative="1">
      <w:start w:val="1"/>
      <w:numFmt w:val="lowerLetter"/>
      <w:lvlText w:val="%5."/>
      <w:lvlJc w:val="left"/>
      <w:pPr>
        <w:tabs>
          <w:tab w:val="num" w:pos="3948"/>
        </w:tabs>
        <w:ind w:left="3948" w:hanging="360"/>
      </w:pPr>
    </w:lvl>
    <w:lvl w:ilvl="5" w:tplc="0C0A001B" w:tentative="1">
      <w:start w:val="1"/>
      <w:numFmt w:val="lowerRoman"/>
      <w:lvlText w:val="%6."/>
      <w:lvlJc w:val="right"/>
      <w:pPr>
        <w:tabs>
          <w:tab w:val="num" w:pos="4668"/>
        </w:tabs>
        <w:ind w:left="4668" w:hanging="180"/>
      </w:pPr>
    </w:lvl>
    <w:lvl w:ilvl="6" w:tplc="0C0A000F" w:tentative="1">
      <w:start w:val="1"/>
      <w:numFmt w:val="decimal"/>
      <w:lvlText w:val="%7."/>
      <w:lvlJc w:val="left"/>
      <w:pPr>
        <w:tabs>
          <w:tab w:val="num" w:pos="5388"/>
        </w:tabs>
        <w:ind w:left="5388" w:hanging="360"/>
      </w:pPr>
    </w:lvl>
    <w:lvl w:ilvl="7" w:tplc="0C0A0019" w:tentative="1">
      <w:start w:val="1"/>
      <w:numFmt w:val="lowerLetter"/>
      <w:lvlText w:val="%8."/>
      <w:lvlJc w:val="left"/>
      <w:pPr>
        <w:tabs>
          <w:tab w:val="num" w:pos="6108"/>
        </w:tabs>
        <w:ind w:left="6108" w:hanging="360"/>
      </w:pPr>
    </w:lvl>
    <w:lvl w:ilvl="8" w:tplc="0C0A001B" w:tentative="1">
      <w:start w:val="1"/>
      <w:numFmt w:val="lowerRoman"/>
      <w:lvlText w:val="%9."/>
      <w:lvlJc w:val="right"/>
      <w:pPr>
        <w:tabs>
          <w:tab w:val="num" w:pos="6828"/>
        </w:tabs>
        <w:ind w:left="6828" w:hanging="180"/>
      </w:pPr>
    </w:lvl>
  </w:abstractNum>
  <w:abstractNum w:abstractNumId="21" w15:restartNumberingAfterBreak="0">
    <w:nsid w:val="598E6867"/>
    <w:multiLevelType w:val="hybridMultilevel"/>
    <w:tmpl w:val="650278E4"/>
    <w:lvl w:ilvl="0" w:tplc="AFDE6078">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C340D41"/>
    <w:multiLevelType w:val="hybridMultilevel"/>
    <w:tmpl w:val="457AE266"/>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5DAE3316"/>
    <w:multiLevelType w:val="hybridMultilevel"/>
    <w:tmpl w:val="1BFAC3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61165055"/>
    <w:multiLevelType w:val="multilevel"/>
    <w:tmpl w:val="E7C873DA"/>
    <w:lvl w:ilvl="0">
      <w:start w:val="5"/>
      <w:numFmt w:val="decimal"/>
      <w:lvlText w:val="%1."/>
      <w:lvlJc w:val="left"/>
      <w:pPr>
        <w:ind w:left="480" w:hanging="480"/>
      </w:pPr>
      <w:rPr>
        <w:rFonts w:hint="default"/>
      </w:rPr>
    </w:lvl>
    <w:lvl w:ilvl="1">
      <w:start w:val="1"/>
      <w:numFmt w:val="decimal"/>
      <w:lvlText w:val="%1.%2."/>
      <w:lvlJc w:val="left"/>
      <w:pPr>
        <w:ind w:left="1635" w:hanging="720"/>
      </w:pPr>
      <w:rPr>
        <w:rFonts w:hint="default"/>
        <w:sz w:val="28"/>
        <w:szCs w:val="28"/>
      </w:rPr>
    </w:lvl>
    <w:lvl w:ilvl="2">
      <w:start w:val="1"/>
      <w:numFmt w:val="decimal"/>
      <w:lvlText w:val="%1.%2.%3."/>
      <w:lvlJc w:val="left"/>
      <w:pPr>
        <w:ind w:left="2550" w:hanging="720"/>
      </w:pPr>
      <w:rPr>
        <w:rFonts w:hint="default"/>
      </w:rPr>
    </w:lvl>
    <w:lvl w:ilvl="3">
      <w:start w:val="1"/>
      <w:numFmt w:val="decimal"/>
      <w:lvlText w:val="%1.%2.%3.%4."/>
      <w:lvlJc w:val="left"/>
      <w:pPr>
        <w:ind w:left="3825" w:hanging="1080"/>
      </w:pPr>
      <w:rPr>
        <w:rFonts w:hint="default"/>
      </w:rPr>
    </w:lvl>
    <w:lvl w:ilvl="4">
      <w:start w:val="1"/>
      <w:numFmt w:val="decimal"/>
      <w:lvlText w:val="%1.%2.%3.%4.%5."/>
      <w:lvlJc w:val="left"/>
      <w:pPr>
        <w:ind w:left="5100" w:hanging="1440"/>
      </w:pPr>
      <w:rPr>
        <w:rFonts w:hint="default"/>
      </w:rPr>
    </w:lvl>
    <w:lvl w:ilvl="5">
      <w:start w:val="1"/>
      <w:numFmt w:val="decimal"/>
      <w:lvlText w:val="%1.%2.%3.%4.%5.%6."/>
      <w:lvlJc w:val="left"/>
      <w:pPr>
        <w:ind w:left="6015" w:hanging="1440"/>
      </w:pPr>
      <w:rPr>
        <w:rFonts w:hint="default"/>
      </w:rPr>
    </w:lvl>
    <w:lvl w:ilvl="6">
      <w:start w:val="1"/>
      <w:numFmt w:val="decimal"/>
      <w:lvlText w:val="%1.%2.%3.%4.%5.%6.%7."/>
      <w:lvlJc w:val="left"/>
      <w:pPr>
        <w:ind w:left="7290" w:hanging="1800"/>
      </w:pPr>
      <w:rPr>
        <w:rFonts w:hint="default"/>
      </w:rPr>
    </w:lvl>
    <w:lvl w:ilvl="7">
      <w:start w:val="1"/>
      <w:numFmt w:val="decimal"/>
      <w:lvlText w:val="%1.%2.%3.%4.%5.%6.%7.%8."/>
      <w:lvlJc w:val="left"/>
      <w:pPr>
        <w:ind w:left="8565" w:hanging="2160"/>
      </w:pPr>
      <w:rPr>
        <w:rFonts w:hint="default"/>
      </w:rPr>
    </w:lvl>
    <w:lvl w:ilvl="8">
      <w:start w:val="1"/>
      <w:numFmt w:val="decimal"/>
      <w:lvlText w:val="%1.%2.%3.%4.%5.%6.%7.%8.%9."/>
      <w:lvlJc w:val="left"/>
      <w:pPr>
        <w:ind w:left="9480" w:hanging="2160"/>
      </w:pPr>
      <w:rPr>
        <w:rFonts w:hint="default"/>
      </w:rPr>
    </w:lvl>
  </w:abstractNum>
  <w:abstractNum w:abstractNumId="25" w15:restartNumberingAfterBreak="0">
    <w:nsid w:val="6EC13666"/>
    <w:multiLevelType w:val="hybridMultilevel"/>
    <w:tmpl w:val="60169302"/>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70472EBF"/>
    <w:multiLevelType w:val="hybridMultilevel"/>
    <w:tmpl w:val="2166D0D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75A74D98"/>
    <w:multiLevelType w:val="multilevel"/>
    <w:tmpl w:val="5F1071E2"/>
    <w:lvl w:ilvl="0">
      <w:start w:val="1"/>
      <w:numFmt w:val="decimal"/>
      <w:lvlText w:val="%1."/>
      <w:lvlJc w:val="left"/>
      <w:pPr>
        <w:ind w:left="502" w:hanging="360"/>
      </w:pPr>
      <w:rPr>
        <w:rFonts w:hint="default"/>
        <w:color w:val="00519B"/>
      </w:rPr>
    </w:lvl>
    <w:lvl w:ilvl="1">
      <w:start w:val="3"/>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E066E21"/>
    <w:multiLevelType w:val="multilevel"/>
    <w:tmpl w:val="5F1071E2"/>
    <w:lvl w:ilvl="0">
      <w:start w:val="1"/>
      <w:numFmt w:val="decimal"/>
      <w:lvlText w:val="%1."/>
      <w:lvlJc w:val="left"/>
      <w:pPr>
        <w:ind w:left="502" w:hanging="360"/>
      </w:pPr>
      <w:rPr>
        <w:rFonts w:hint="default"/>
        <w:color w:val="00519B"/>
      </w:rPr>
    </w:lvl>
    <w:lvl w:ilvl="1">
      <w:start w:val="3"/>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59285371">
    <w:abstractNumId w:val="27"/>
  </w:num>
  <w:num w:numId="2" w16cid:durableId="1151362714">
    <w:abstractNumId w:val="25"/>
  </w:num>
  <w:num w:numId="3" w16cid:durableId="1034381364">
    <w:abstractNumId w:val="0"/>
  </w:num>
  <w:num w:numId="4" w16cid:durableId="318192774">
    <w:abstractNumId w:val="18"/>
  </w:num>
  <w:num w:numId="5" w16cid:durableId="1457289992">
    <w:abstractNumId w:val="20"/>
  </w:num>
  <w:num w:numId="6" w16cid:durableId="1747533265">
    <w:abstractNumId w:val="17"/>
  </w:num>
  <w:num w:numId="7" w16cid:durableId="1641574105">
    <w:abstractNumId w:val="15"/>
  </w:num>
  <w:num w:numId="8" w16cid:durableId="519465481">
    <w:abstractNumId w:val="4"/>
  </w:num>
  <w:num w:numId="9" w16cid:durableId="1280524096">
    <w:abstractNumId w:val="5"/>
  </w:num>
  <w:num w:numId="10" w16cid:durableId="771826101">
    <w:abstractNumId w:val="9"/>
  </w:num>
  <w:num w:numId="11" w16cid:durableId="1854805621">
    <w:abstractNumId w:val="22"/>
  </w:num>
  <w:num w:numId="12" w16cid:durableId="96488631">
    <w:abstractNumId w:val="13"/>
  </w:num>
  <w:num w:numId="13" w16cid:durableId="1875730474">
    <w:abstractNumId w:val="8"/>
  </w:num>
  <w:num w:numId="14" w16cid:durableId="609557523">
    <w:abstractNumId w:val="1"/>
  </w:num>
  <w:num w:numId="15" w16cid:durableId="1017315571">
    <w:abstractNumId w:val="10"/>
  </w:num>
  <w:num w:numId="16" w16cid:durableId="1219898944">
    <w:abstractNumId w:val="7"/>
  </w:num>
  <w:num w:numId="17" w16cid:durableId="169148862">
    <w:abstractNumId w:val="16"/>
  </w:num>
  <w:num w:numId="18" w16cid:durableId="1866670121">
    <w:abstractNumId w:val="24"/>
  </w:num>
  <w:num w:numId="19" w16cid:durableId="339550410">
    <w:abstractNumId w:val="6"/>
  </w:num>
  <w:num w:numId="20" w16cid:durableId="1459911452">
    <w:abstractNumId w:val="23"/>
  </w:num>
  <w:num w:numId="21" w16cid:durableId="1819495581">
    <w:abstractNumId w:val="3"/>
  </w:num>
  <w:num w:numId="22" w16cid:durableId="467477674">
    <w:abstractNumId w:val="14"/>
  </w:num>
  <w:num w:numId="23" w16cid:durableId="904608759">
    <w:abstractNumId w:val="26"/>
  </w:num>
  <w:num w:numId="24" w16cid:durableId="931818467">
    <w:abstractNumId w:val="12"/>
  </w:num>
  <w:num w:numId="25" w16cid:durableId="479737168">
    <w:abstractNumId w:val="21"/>
  </w:num>
  <w:num w:numId="26" w16cid:durableId="1277710152">
    <w:abstractNumId w:val="19"/>
  </w:num>
  <w:num w:numId="27" w16cid:durableId="1747342126">
    <w:abstractNumId w:val="2"/>
  </w:num>
  <w:num w:numId="28" w16cid:durableId="991058150">
    <w:abstractNumId w:val="28"/>
  </w:num>
  <w:num w:numId="29" w16cid:durableId="2094737232">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379C"/>
    <w:rsid w:val="000021E5"/>
    <w:rsid w:val="00004B53"/>
    <w:rsid w:val="00006079"/>
    <w:rsid w:val="00006103"/>
    <w:rsid w:val="00007C07"/>
    <w:rsid w:val="00010F24"/>
    <w:rsid w:val="0002220C"/>
    <w:rsid w:val="00023082"/>
    <w:rsid w:val="00024686"/>
    <w:rsid w:val="00025AB1"/>
    <w:rsid w:val="0002657B"/>
    <w:rsid w:val="0002715F"/>
    <w:rsid w:val="000272B4"/>
    <w:rsid w:val="00027784"/>
    <w:rsid w:val="000337DF"/>
    <w:rsid w:val="00040D6B"/>
    <w:rsid w:val="000433E0"/>
    <w:rsid w:val="0004527B"/>
    <w:rsid w:val="00052470"/>
    <w:rsid w:val="00056810"/>
    <w:rsid w:val="00061149"/>
    <w:rsid w:val="00077197"/>
    <w:rsid w:val="0008321F"/>
    <w:rsid w:val="00084636"/>
    <w:rsid w:val="0008712D"/>
    <w:rsid w:val="000873B8"/>
    <w:rsid w:val="00091014"/>
    <w:rsid w:val="00092458"/>
    <w:rsid w:val="00092F91"/>
    <w:rsid w:val="00097ECF"/>
    <w:rsid w:val="00097F4D"/>
    <w:rsid w:val="000A0CB8"/>
    <w:rsid w:val="000A1A2E"/>
    <w:rsid w:val="000A5B1B"/>
    <w:rsid w:val="000A601E"/>
    <w:rsid w:val="000B529A"/>
    <w:rsid w:val="000C1A79"/>
    <w:rsid w:val="000C3CB3"/>
    <w:rsid w:val="000C49A7"/>
    <w:rsid w:val="000C6BDA"/>
    <w:rsid w:val="000D0B1D"/>
    <w:rsid w:val="000D175A"/>
    <w:rsid w:val="000D5972"/>
    <w:rsid w:val="000E0DFA"/>
    <w:rsid w:val="000F01F1"/>
    <w:rsid w:val="000F5E1B"/>
    <w:rsid w:val="00100F79"/>
    <w:rsid w:val="001011B9"/>
    <w:rsid w:val="00103CC9"/>
    <w:rsid w:val="001055D6"/>
    <w:rsid w:val="00106FDF"/>
    <w:rsid w:val="00107197"/>
    <w:rsid w:val="001104A4"/>
    <w:rsid w:val="00115161"/>
    <w:rsid w:val="00117193"/>
    <w:rsid w:val="00121686"/>
    <w:rsid w:val="001224EB"/>
    <w:rsid w:val="0012480C"/>
    <w:rsid w:val="00133A6C"/>
    <w:rsid w:val="00133C0B"/>
    <w:rsid w:val="00141E97"/>
    <w:rsid w:val="0014456F"/>
    <w:rsid w:val="0014478A"/>
    <w:rsid w:val="00150BED"/>
    <w:rsid w:val="00162A76"/>
    <w:rsid w:val="00162D9D"/>
    <w:rsid w:val="00166A76"/>
    <w:rsid w:val="0017035D"/>
    <w:rsid w:val="00173A57"/>
    <w:rsid w:val="00176D94"/>
    <w:rsid w:val="0017755E"/>
    <w:rsid w:val="00177D00"/>
    <w:rsid w:val="00180B9A"/>
    <w:rsid w:val="001978C1"/>
    <w:rsid w:val="001A363C"/>
    <w:rsid w:val="001B0C28"/>
    <w:rsid w:val="001B4026"/>
    <w:rsid w:val="001B5ABE"/>
    <w:rsid w:val="001B5BCF"/>
    <w:rsid w:val="001B5E3A"/>
    <w:rsid w:val="001C61FE"/>
    <w:rsid w:val="001D1060"/>
    <w:rsid w:val="001D16FC"/>
    <w:rsid w:val="001E7431"/>
    <w:rsid w:val="001F10DA"/>
    <w:rsid w:val="001F447F"/>
    <w:rsid w:val="001F52A2"/>
    <w:rsid w:val="00204E00"/>
    <w:rsid w:val="002055C7"/>
    <w:rsid w:val="002079D9"/>
    <w:rsid w:val="00207AF2"/>
    <w:rsid w:val="00214F88"/>
    <w:rsid w:val="00220B9D"/>
    <w:rsid w:val="00221328"/>
    <w:rsid w:val="00221673"/>
    <w:rsid w:val="002231C5"/>
    <w:rsid w:val="0022677D"/>
    <w:rsid w:val="00227210"/>
    <w:rsid w:val="00227D20"/>
    <w:rsid w:val="002315A2"/>
    <w:rsid w:val="00231DA1"/>
    <w:rsid w:val="002342A3"/>
    <w:rsid w:val="00245B07"/>
    <w:rsid w:val="00245E6F"/>
    <w:rsid w:val="002524E0"/>
    <w:rsid w:val="002528C1"/>
    <w:rsid w:val="00253E2F"/>
    <w:rsid w:val="00255788"/>
    <w:rsid w:val="00261379"/>
    <w:rsid w:val="002709F7"/>
    <w:rsid w:val="002715B2"/>
    <w:rsid w:val="00275208"/>
    <w:rsid w:val="00277DF1"/>
    <w:rsid w:val="00281E0D"/>
    <w:rsid w:val="00283EBA"/>
    <w:rsid w:val="00286CCA"/>
    <w:rsid w:val="00287563"/>
    <w:rsid w:val="00287BE7"/>
    <w:rsid w:val="00290F80"/>
    <w:rsid w:val="00293446"/>
    <w:rsid w:val="002A0045"/>
    <w:rsid w:val="002A048A"/>
    <w:rsid w:val="002A3F86"/>
    <w:rsid w:val="002A42A0"/>
    <w:rsid w:val="002A4BDE"/>
    <w:rsid w:val="002A68BE"/>
    <w:rsid w:val="002A71A8"/>
    <w:rsid w:val="002A75BD"/>
    <w:rsid w:val="002B25F4"/>
    <w:rsid w:val="002D0F05"/>
    <w:rsid w:val="002D68B6"/>
    <w:rsid w:val="002D7BAE"/>
    <w:rsid w:val="002E25CE"/>
    <w:rsid w:val="002E48B1"/>
    <w:rsid w:val="002E5802"/>
    <w:rsid w:val="002F1DD7"/>
    <w:rsid w:val="002F6F29"/>
    <w:rsid w:val="002F79E4"/>
    <w:rsid w:val="0030117A"/>
    <w:rsid w:val="003101D0"/>
    <w:rsid w:val="00311195"/>
    <w:rsid w:val="00317534"/>
    <w:rsid w:val="00320CB2"/>
    <w:rsid w:val="00321D0D"/>
    <w:rsid w:val="003235CB"/>
    <w:rsid w:val="003259C6"/>
    <w:rsid w:val="00332F5C"/>
    <w:rsid w:val="00335093"/>
    <w:rsid w:val="00340032"/>
    <w:rsid w:val="00340CB7"/>
    <w:rsid w:val="00340E4D"/>
    <w:rsid w:val="003518FC"/>
    <w:rsid w:val="00367998"/>
    <w:rsid w:val="00367B04"/>
    <w:rsid w:val="003717C6"/>
    <w:rsid w:val="003853ED"/>
    <w:rsid w:val="00391B4D"/>
    <w:rsid w:val="00391FC8"/>
    <w:rsid w:val="0039449F"/>
    <w:rsid w:val="00395484"/>
    <w:rsid w:val="0039727A"/>
    <w:rsid w:val="003A16DD"/>
    <w:rsid w:val="003A193B"/>
    <w:rsid w:val="003A1D5B"/>
    <w:rsid w:val="003A311D"/>
    <w:rsid w:val="003A790F"/>
    <w:rsid w:val="003B000F"/>
    <w:rsid w:val="003B05DD"/>
    <w:rsid w:val="003B0BA3"/>
    <w:rsid w:val="003B2831"/>
    <w:rsid w:val="003B301F"/>
    <w:rsid w:val="003B4260"/>
    <w:rsid w:val="003B48B0"/>
    <w:rsid w:val="003B5351"/>
    <w:rsid w:val="003C30DE"/>
    <w:rsid w:val="003C53A7"/>
    <w:rsid w:val="003C5D92"/>
    <w:rsid w:val="003C5ED8"/>
    <w:rsid w:val="003C772A"/>
    <w:rsid w:val="003D1114"/>
    <w:rsid w:val="003D1E24"/>
    <w:rsid w:val="003D2EF4"/>
    <w:rsid w:val="003D521C"/>
    <w:rsid w:val="003E29F5"/>
    <w:rsid w:val="003E618E"/>
    <w:rsid w:val="003F34F2"/>
    <w:rsid w:val="003F4E7B"/>
    <w:rsid w:val="003F51DF"/>
    <w:rsid w:val="003F70BA"/>
    <w:rsid w:val="0040032B"/>
    <w:rsid w:val="00402797"/>
    <w:rsid w:val="00414226"/>
    <w:rsid w:val="00415E58"/>
    <w:rsid w:val="00422A74"/>
    <w:rsid w:val="00425C27"/>
    <w:rsid w:val="00426745"/>
    <w:rsid w:val="00430FA4"/>
    <w:rsid w:val="00431970"/>
    <w:rsid w:val="00443A41"/>
    <w:rsid w:val="00444417"/>
    <w:rsid w:val="00444BAF"/>
    <w:rsid w:val="004471D3"/>
    <w:rsid w:val="00454A9C"/>
    <w:rsid w:val="0045686E"/>
    <w:rsid w:val="00456C51"/>
    <w:rsid w:val="00466D41"/>
    <w:rsid w:val="00467153"/>
    <w:rsid w:val="00471250"/>
    <w:rsid w:val="004734BA"/>
    <w:rsid w:val="004814DB"/>
    <w:rsid w:val="00484EBB"/>
    <w:rsid w:val="0048558B"/>
    <w:rsid w:val="00485633"/>
    <w:rsid w:val="004856D2"/>
    <w:rsid w:val="00486C0E"/>
    <w:rsid w:val="00490F51"/>
    <w:rsid w:val="00491DB5"/>
    <w:rsid w:val="00493B74"/>
    <w:rsid w:val="004A00E2"/>
    <w:rsid w:val="004A2EA3"/>
    <w:rsid w:val="004A531F"/>
    <w:rsid w:val="004A7E5D"/>
    <w:rsid w:val="004B2638"/>
    <w:rsid w:val="004B4A69"/>
    <w:rsid w:val="004B5022"/>
    <w:rsid w:val="004C039E"/>
    <w:rsid w:val="004C1B25"/>
    <w:rsid w:val="004C3224"/>
    <w:rsid w:val="004C6020"/>
    <w:rsid w:val="004D12F9"/>
    <w:rsid w:val="004E2BE5"/>
    <w:rsid w:val="004E4BCC"/>
    <w:rsid w:val="004E7148"/>
    <w:rsid w:val="004E7EDC"/>
    <w:rsid w:val="004F1FFE"/>
    <w:rsid w:val="004F2963"/>
    <w:rsid w:val="004F344A"/>
    <w:rsid w:val="004F66CD"/>
    <w:rsid w:val="005006D0"/>
    <w:rsid w:val="00501344"/>
    <w:rsid w:val="0051459F"/>
    <w:rsid w:val="00522B90"/>
    <w:rsid w:val="00537A37"/>
    <w:rsid w:val="00537CB0"/>
    <w:rsid w:val="00537D8C"/>
    <w:rsid w:val="00543383"/>
    <w:rsid w:val="00546A18"/>
    <w:rsid w:val="00546DA1"/>
    <w:rsid w:val="005526B5"/>
    <w:rsid w:val="005532DA"/>
    <w:rsid w:val="005560B9"/>
    <w:rsid w:val="00560236"/>
    <w:rsid w:val="00565204"/>
    <w:rsid w:val="0057119E"/>
    <w:rsid w:val="0057580B"/>
    <w:rsid w:val="005801E2"/>
    <w:rsid w:val="005810C7"/>
    <w:rsid w:val="0058555B"/>
    <w:rsid w:val="00592FA0"/>
    <w:rsid w:val="00597844"/>
    <w:rsid w:val="005A3C89"/>
    <w:rsid w:val="005A48CC"/>
    <w:rsid w:val="005A50EE"/>
    <w:rsid w:val="005A6053"/>
    <w:rsid w:val="005A6183"/>
    <w:rsid w:val="005B27F6"/>
    <w:rsid w:val="005B5DCB"/>
    <w:rsid w:val="005C1354"/>
    <w:rsid w:val="005D07DD"/>
    <w:rsid w:val="005D3488"/>
    <w:rsid w:val="005D49B4"/>
    <w:rsid w:val="005E78F9"/>
    <w:rsid w:val="005F4899"/>
    <w:rsid w:val="005F4ED6"/>
    <w:rsid w:val="005F57E3"/>
    <w:rsid w:val="005F616B"/>
    <w:rsid w:val="00600399"/>
    <w:rsid w:val="0060199C"/>
    <w:rsid w:val="006041F5"/>
    <w:rsid w:val="0061058D"/>
    <w:rsid w:val="00614B50"/>
    <w:rsid w:val="006163AA"/>
    <w:rsid w:val="00617137"/>
    <w:rsid w:val="00623F03"/>
    <w:rsid w:val="006254E6"/>
    <w:rsid w:val="00627589"/>
    <w:rsid w:val="00627BB9"/>
    <w:rsid w:val="006310FA"/>
    <w:rsid w:val="00631C4B"/>
    <w:rsid w:val="00632334"/>
    <w:rsid w:val="006372C6"/>
    <w:rsid w:val="006451E6"/>
    <w:rsid w:val="006461E8"/>
    <w:rsid w:val="00650D41"/>
    <w:rsid w:val="00655B7F"/>
    <w:rsid w:val="00657214"/>
    <w:rsid w:val="0066007A"/>
    <w:rsid w:val="00676142"/>
    <w:rsid w:val="006762F4"/>
    <w:rsid w:val="00677BA3"/>
    <w:rsid w:val="00680F0D"/>
    <w:rsid w:val="00681180"/>
    <w:rsid w:val="0068240C"/>
    <w:rsid w:val="00684BA6"/>
    <w:rsid w:val="00691D06"/>
    <w:rsid w:val="006957AF"/>
    <w:rsid w:val="00696F0B"/>
    <w:rsid w:val="006A2180"/>
    <w:rsid w:val="006A567C"/>
    <w:rsid w:val="006A5955"/>
    <w:rsid w:val="006A7AD3"/>
    <w:rsid w:val="006B1A58"/>
    <w:rsid w:val="006C3796"/>
    <w:rsid w:val="006C4548"/>
    <w:rsid w:val="006C4C84"/>
    <w:rsid w:val="006C5ABE"/>
    <w:rsid w:val="006C724A"/>
    <w:rsid w:val="006D163B"/>
    <w:rsid w:val="006D4433"/>
    <w:rsid w:val="006E1042"/>
    <w:rsid w:val="006E2EE0"/>
    <w:rsid w:val="006E55F5"/>
    <w:rsid w:val="006E5BD2"/>
    <w:rsid w:val="006E7E84"/>
    <w:rsid w:val="006F34FF"/>
    <w:rsid w:val="006F7644"/>
    <w:rsid w:val="007027C3"/>
    <w:rsid w:val="0070327A"/>
    <w:rsid w:val="007065F2"/>
    <w:rsid w:val="007068A6"/>
    <w:rsid w:val="0070776C"/>
    <w:rsid w:val="00714657"/>
    <w:rsid w:val="007146BC"/>
    <w:rsid w:val="00714ABA"/>
    <w:rsid w:val="00714DBB"/>
    <w:rsid w:val="00720A08"/>
    <w:rsid w:val="00720A91"/>
    <w:rsid w:val="00720C11"/>
    <w:rsid w:val="00722BEF"/>
    <w:rsid w:val="00723368"/>
    <w:rsid w:val="0072451A"/>
    <w:rsid w:val="00732092"/>
    <w:rsid w:val="00732BA1"/>
    <w:rsid w:val="00733702"/>
    <w:rsid w:val="007379D5"/>
    <w:rsid w:val="0074021E"/>
    <w:rsid w:val="00746F27"/>
    <w:rsid w:val="00750FC9"/>
    <w:rsid w:val="00751638"/>
    <w:rsid w:val="007531DB"/>
    <w:rsid w:val="00756FD3"/>
    <w:rsid w:val="00771670"/>
    <w:rsid w:val="00773282"/>
    <w:rsid w:val="00784CF8"/>
    <w:rsid w:val="00784E10"/>
    <w:rsid w:val="007861AF"/>
    <w:rsid w:val="007919EB"/>
    <w:rsid w:val="00791CA1"/>
    <w:rsid w:val="00792E21"/>
    <w:rsid w:val="00793621"/>
    <w:rsid w:val="007A24B1"/>
    <w:rsid w:val="007B09D1"/>
    <w:rsid w:val="007B3569"/>
    <w:rsid w:val="007B6011"/>
    <w:rsid w:val="007B7063"/>
    <w:rsid w:val="007C17AE"/>
    <w:rsid w:val="007C370B"/>
    <w:rsid w:val="007C4EE4"/>
    <w:rsid w:val="007C5A20"/>
    <w:rsid w:val="007D4FF5"/>
    <w:rsid w:val="007E1D80"/>
    <w:rsid w:val="007E2166"/>
    <w:rsid w:val="007E5B50"/>
    <w:rsid w:val="007E690D"/>
    <w:rsid w:val="007F3F0D"/>
    <w:rsid w:val="007F42BF"/>
    <w:rsid w:val="007F460F"/>
    <w:rsid w:val="007F4D0F"/>
    <w:rsid w:val="007F58DF"/>
    <w:rsid w:val="00800D35"/>
    <w:rsid w:val="008017B5"/>
    <w:rsid w:val="00803035"/>
    <w:rsid w:val="0080379C"/>
    <w:rsid w:val="00805187"/>
    <w:rsid w:val="00806622"/>
    <w:rsid w:val="008069A0"/>
    <w:rsid w:val="0081074C"/>
    <w:rsid w:val="00810B7C"/>
    <w:rsid w:val="008125B7"/>
    <w:rsid w:val="00814164"/>
    <w:rsid w:val="00814712"/>
    <w:rsid w:val="0081686E"/>
    <w:rsid w:val="0082242A"/>
    <w:rsid w:val="0082292B"/>
    <w:rsid w:val="008232FA"/>
    <w:rsid w:val="008236C3"/>
    <w:rsid w:val="00824F5D"/>
    <w:rsid w:val="0083030E"/>
    <w:rsid w:val="00831DDF"/>
    <w:rsid w:val="0083529C"/>
    <w:rsid w:val="00836AEE"/>
    <w:rsid w:val="00843FFB"/>
    <w:rsid w:val="008460BF"/>
    <w:rsid w:val="00847DE3"/>
    <w:rsid w:val="008514B4"/>
    <w:rsid w:val="00855344"/>
    <w:rsid w:val="00860728"/>
    <w:rsid w:val="00863364"/>
    <w:rsid w:val="0087211D"/>
    <w:rsid w:val="008737BF"/>
    <w:rsid w:val="008863BC"/>
    <w:rsid w:val="0089038C"/>
    <w:rsid w:val="008964CE"/>
    <w:rsid w:val="008A1510"/>
    <w:rsid w:val="008A3950"/>
    <w:rsid w:val="008A44DC"/>
    <w:rsid w:val="008B77D5"/>
    <w:rsid w:val="008C0C8E"/>
    <w:rsid w:val="008C1E12"/>
    <w:rsid w:val="008C26CD"/>
    <w:rsid w:val="008C35B6"/>
    <w:rsid w:val="008C38AA"/>
    <w:rsid w:val="008D0B80"/>
    <w:rsid w:val="008D73AD"/>
    <w:rsid w:val="008E6743"/>
    <w:rsid w:val="008F0106"/>
    <w:rsid w:val="008F0DB3"/>
    <w:rsid w:val="008F21EF"/>
    <w:rsid w:val="008F34B0"/>
    <w:rsid w:val="008F3821"/>
    <w:rsid w:val="008F744E"/>
    <w:rsid w:val="0090124F"/>
    <w:rsid w:val="009048B9"/>
    <w:rsid w:val="00906063"/>
    <w:rsid w:val="00913668"/>
    <w:rsid w:val="00914FC2"/>
    <w:rsid w:val="00922D75"/>
    <w:rsid w:val="00924337"/>
    <w:rsid w:val="00925AF2"/>
    <w:rsid w:val="00927397"/>
    <w:rsid w:val="0092774B"/>
    <w:rsid w:val="00931E77"/>
    <w:rsid w:val="00936679"/>
    <w:rsid w:val="00951E9E"/>
    <w:rsid w:val="00954FAA"/>
    <w:rsid w:val="00956703"/>
    <w:rsid w:val="009647F2"/>
    <w:rsid w:val="00966321"/>
    <w:rsid w:val="00966D75"/>
    <w:rsid w:val="00970B87"/>
    <w:rsid w:val="00974AAD"/>
    <w:rsid w:val="009807E7"/>
    <w:rsid w:val="00983625"/>
    <w:rsid w:val="00985C2C"/>
    <w:rsid w:val="00986192"/>
    <w:rsid w:val="00990EAA"/>
    <w:rsid w:val="00991BB2"/>
    <w:rsid w:val="009A05B6"/>
    <w:rsid w:val="009A0B41"/>
    <w:rsid w:val="009A16E4"/>
    <w:rsid w:val="009A68A2"/>
    <w:rsid w:val="009A6D46"/>
    <w:rsid w:val="009A73BC"/>
    <w:rsid w:val="009B2338"/>
    <w:rsid w:val="009B2DEE"/>
    <w:rsid w:val="009C2D53"/>
    <w:rsid w:val="009C3124"/>
    <w:rsid w:val="009D1C6C"/>
    <w:rsid w:val="009D24E3"/>
    <w:rsid w:val="009D68AC"/>
    <w:rsid w:val="009D7155"/>
    <w:rsid w:val="009E6D8F"/>
    <w:rsid w:val="009F0710"/>
    <w:rsid w:val="009F24D4"/>
    <w:rsid w:val="009F6E70"/>
    <w:rsid w:val="00A0001D"/>
    <w:rsid w:val="00A0088E"/>
    <w:rsid w:val="00A035E3"/>
    <w:rsid w:val="00A04EF6"/>
    <w:rsid w:val="00A106E4"/>
    <w:rsid w:val="00A10C33"/>
    <w:rsid w:val="00A20438"/>
    <w:rsid w:val="00A270F6"/>
    <w:rsid w:val="00A311FE"/>
    <w:rsid w:val="00A326BE"/>
    <w:rsid w:val="00A331DC"/>
    <w:rsid w:val="00A348B6"/>
    <w:rsid w:val="00A36AFA"/>
    <w:rsid w:val="00A36BEF"/>
    <w:rsid w:val="00A44BC4"/>
    <w:rsid w:val="00A46278"/>
    <w:rsid w:val="00A4662E"/>
    <w:rsid w:val="00A514D1"/>
    <w:rsid w:val="00A53D2A"/>
    <w:rsid w:val="00A61FDD"/>
    <w:rsid w:val="00A6695C"/>
    <w:rsid w:val="00A71D76"/>
    <w:rsid w:val="00A7599C"/>
    <w:rsid w:val="00A90753"/>
    <w:rsid w:val="00A939E9"/>
    <w:rsid w:val="00A95E62"/>
    <w:rsid w:val="00A96180"/>
    <w:rsid w:val="00A96BDD"/>
    <w:rsid w:val="00AA0CB7"/>
    <w:rsid w:val="00AA304A"/>
    <w:rsid w:val="00AA3A5A"/>
    <w:rsid w:val="00AA4638"/>
    <w:rsid w:val="00AB62E0"/>
    <w:rsid w:val="00AC3AC1"/>
    <w:rsid w:val="00AD0775"/>
    <w:rsid w:val="00AD358A"/>
    <w:rsid w:val="00AD516E"/>
    <w:rsid w:val="00AD7552"/>
    <w:rsid w:val="00AE03AA"/>
    <w:rsid w:val="00AE324B"/>
    <w:rsid w:val="00AE4C1A"/>
    <w:rsid w:val="00AE57BF"/>
    <w:rsid w:val="00AE77CA"/>
    <w:rsid w:val="00AE7ACF"/>
    <w:rsid w:val="00AF17F5"/>
    <w:rsid w:val="00AF40A9"/>
    <w:rsid w:val="00AF53A5"/>
    <w:rsid w:val="00AF557A"/>
    <w:rsid w:val="00AF7B62"/>
    <w:rsid w:val="00B044AA"/>
    <w:rsid w:val="00B06359"/>
    <w:rsid w:val="00B145B8"/>
    <w:rsid w:val="00B16630"/>
    <w:rsid w:val="00B20B4B"/>
    <w:rsid w:val="00B215E3"/>
    <w:rsid w:val="00B21E80"/>
    <w:rsid w:val="00B2203A"/>
    <w:rsid w:val="00B23A63"/>
    <w:rsid w:val="00B2624D"/>
    <w:rsid w:val="00B35098"/>
    <w:rsid w:val="00B374F3"/>
    <w:rsid w:val="00B402AF"/>
    <w:rsid w:val="00B407EC"/>
    <w:rsid w:val="00B43456"/>
    <w:rsid w:val="00B45280"/>
    <w:rsid w:val="00B47684"/>
    <w:rsid w:val="00B5242E"/>
    <w:rsid w:val="00B52946"/>
    <w:rsid w:val="00B548E8"/>
    <w:rsid w:val="00B607AA"/>
    <w:rsid w:val="00B622F7"/>
    <w:rsid w:val="00B658FA"/>
    <w:rsid w:val="00B667EA"/>
    <w:rsid w:val="00B70A7A"/>
    <w:rsid w:val="00B7296E"/>
    <w:rsid w:val="00B74965"/>
    <w:rsid w:val="00B7750B"/>
    <w:rsid w:val="00B80988"/>
    <w:rsid w:val="00B82860"/>
    <w:rsid w:val="00B863D9"/>
    <w:rsid w:val="00B9623D"/>
    <w:rsid w:val="00BA3843"/>
    <w:rsid w:val="00BA555B"/>
    <w:rsid w:val="00BA59B2"/>
    <w:rsid w:val="00BA6975"/>
    <w:rsid w:val="00BC71F0"/>
    <w:rsid w:val="00BD3284"/>
    <w:rsid w:val="00BD55EE"/>
    <w:rsid w:val="00BD66AF"/>
    <w:rsid w:val="00BE2FD1"/>
    <w:rsid w:val="00BE6501"/>
    <w:rsid w:val="00C00F8B"/>
    <w:rsid w:val="00C02C19"/>
    <w:rsid w:val="00C05E60"/>
    <w:rsid w:val="00C10C20"/>
    <w:rsid w:val="00C13EC5"/>
    <w:rsid w:val="00C175E9"/>
    <w:rsid w:val="00C235FF"/>
    <w:rsid w:val="00C2409B"/>
    <w:rsid w:val="00C27C48"/>
    <w:rsid w:val="00C31DEE"/>
    <w:rsid w:val="00C34736"/>
    <w:rsid w:val="00C401FB"/>
    <w:rsid w:val="00C404E1"/>
    <w:rsid w:val="00C411C9"/>
    <w:rsid w:val="00C44490"/>
    <w:rsid w:val="00C50EE7"/>
    <w:rsid w:val="00C51AAB"/>
    <w:rsid w:val="00C54102"/>
    <w:rsid w:val="00C55E43"/>
    <w:rsid w:val="00C56E38"/>
    <w:rsid w:val="00C57FEC"/>
    <w:rsid w:val="00C60E46"/>
    <w:rsid w:val="00C619D2"/>
    <w:rsid w:val="00C67628"/>
    <w:rsid w:val="00C72141"/>
    <w:rsid w:val="00C7287C"/>
    <w:rsid w:val="00C74CA6"/>
    <w:rsid w:val="00C81B2A"/>
    <w:rsid w:val="00C836AE"/>
    <w:rsid w:val="00C86CEC"/>
    <w:rsid w:val="00C87885"/>
    <w:rsid w:val="00C933B5"/>
    <w:rsid w:val="00C93C71"/>
    <w:rsid w:val="00C952DC"/>
    <w:rsid w:val="00C9725C"/>
    <w:rsid w:val="00CA0F29"/>
    <w:rsid w:val="00CA473E"/>
    <w:rsid w:val="00CB0298"/>
    <w:rsid w:val="00CB2D7A"/>
    <w:rsid w:val="00CB3374"/>
    <w:rsid w:val="00CB766D"/>
    <w:rsid w:val="00CC259B"/>
    <w:rsid w:val="00CC6760"/>
    <w:rsid w:val="00CD0022"/>
    <w:rsid w:val="00CD1796"/>
    <w:rsid w:val="00CD17CE"/>
    <w:rsid w:val="00CD1F31"/>
    <w:rsid w:val="00CD2991"/>
    <w:rsid w:val="00CD40B5"/>
    <w:rsid w:val="00CE3A60"/>
    <w:rsid w:val="00CF1A6B"/>
    <w:rsid w:val="00CF3C90"/>
    <w:rsid w:val="00CF690C"/>
    <w:rsid w:val="00CF7882"/>
    <w:rsid w:val="00D010FD"/>
    <w:rsid w:val="00D01F7E"/>
    <w:rsid w:val="00D03CF2"/>
    <w:rsid w:val="00D125C0"/>
    <w:rsid w:val="00D21F7E"/>
    <w:rsid w:val="00D24068"/>
    <w:rsid w:val="00D243D3"/>
    <w:rsid w:val="00D2545B"/>
    <w:rsid w:val="00D25715"/>
    <w:rsid w:val="00D25CF5"/>
    <w:rsid w:val="00D26A83"/>
    <w:rsid w:val="00D35544"/>
    <w:rsid w:val="00D40CBF"/>
    <w:rsid w:val="00D42C63"/>
    <w:rsid w:val="00D456C3"/>
    <w:rsid w:val="00D45791"/>
    <w:rsid w:val="00D46AA8"/>
    <w:rsid w:val="00D46B04"/>
    <w:rsid w:val="00D50169"/>
    <w:rsid w:val="00D50671"/>
    <w:rsid w:val="00D667EE"/>
    <w:rsid w:val="00D70826"/>
    <w:rsid w:val="00D77379"/>
    <w:rsid w:val="00D7742E"/>
    <w:rsid w:val="00D7754A"/>
    <w:rsid w:val="00D82738"/>
    <w:rsid w:val="00D82C0F"/>
    <w:rsid w:val="00D83D79"/>
    <w:rsid w:val="00D853FF"/>
    <w:rsid w:val="00D864F9"/>
    <w:rsid w:val="00D87C77"/>
    <w:rsid w:val="00D9043D"/>
    <w:rsid w:val="00DA06F7"/>
    <w:rsid w:val="00DA2CC9"/>
    <w:rsid w:val="00DA3AF9"/>
    <w:rsid w:val="00DA6E92"/>
    <w:rsid w:val="00DB1670"/>
    <w:rsid w:val="00DB1E26"/>
    <w:rsid w:val="00DB3B17"/>
    <w:rsid w:val="00DB549A"/>
    <w:rsid w:val="00DB5642"/>
    <w:rsid w:val="00DC0454"/>
    <w:rsid w:val="00DC4F7F"/>
    <w:rsid w:val="00DC58C0"/>
    <w:rsid w:val="00DD2241"/>
    <w:rsid w:val="00DE2ADD"/>
    <w:rsid w:val="00DE3A06"/>
    <w:rsid w:val="00DE6484"/>
    <w:rsid w:val="00DF5D89"/>
    <w:rsid w:val="00DF6930"/>
    <w:rsid w:val="00DF6CB5"/>
    <w:rsid w:val="00E00568"/>
    <w:rsid w:val="00E017F4"/>
    <w:rsid w:val="00E04556"/>
    <w:rsid w:val="00E0477F"/>
    <w:rsid w:val="00E04E23"/>
    <w:rsid w:val="00E05094"/>
    <w:rsid w:val="00E1050D"/>
    <w:rsid w:val="00E16F80"/>
    <w:rsid w:val="00E21BD8"/>
    <w:rsid w:val="00E258FD"/>
    <w:rsid w:val="00E3090A"/>
    <w:rsid w:val="00E31558"/>
    <w:rsid w:val="00E32748"/>
    <w:rsid w:val="00E3331C"/>
    <w:rsid w:val="00E41F8E"/>
    <w:rsid w:val="00E50AF6"/>
    <w:rsid w:val="00E54543"/>
    <w:rsid w:val="00E552A1"/>
    <w:rsid w:val="00E555F3"/>
    <w:rsid w:val="00E64F50"/>
    <w:rsid w:val="00E65099"/>
    <w:rsid w:val="00E70766"/>
    <w:rsid w:val="00E7158A"/>
    <w:rsid w:val="00E73D5D"/>
    <w:rsid w:val="00E7484D"/>
    <w:rsid w:val="00E777B4"/>
    <w:rsid w:val="00E77C38"/>
    <w:rsid w:val="00E803A7"/>
    <w:rsid w:val="00E81CA5"/>
    <w:rsid w:val="00E86C57"/>
    <w:rsid w:val="00E9480E"/>
    <w:rsid w:val="00E94F8A"/>
    <w:rsid w:val="00E959D2"/>
    <w:rsid w:val="00EA1F02"/>
    <w:rsid w:val="00EA4D0A"/>
    <w:rsid w:val="00EA7794"/>
    <w:rsid w:val="00EB2437"/>
    <w:rsid w:val="00EB2589"/>
    <w:rsid w:val="00EB2F8F"/>
    <w:rsid w:val="00EC2A0F"/>
    <w:rsid w:val="00ED5856"/>
    <w:rsid w:val="00ED5BC4"/>
    <w:rsid w:val="00ED5F45"/>
    <w:rsid w:val="00EE6971"/>
    <w:rsid w:val="00EE70F4"/>
    <w:rsid w:val="00EE7B7A"/>
    <w:rsid w:val="00EF2157"/>
    <w:rsid w:val="00EF2A5C"/>
    <w:rsid w:val="00EF3FB0"/>
    <w:rsid w:val="00F01B24"/>
    <w:rsid w:val="00F070C6"/>
    <w:rsid w:val="00F07AB7"/>
    <w:rsid w:val="00F16080"/>
    <w:rsid w:val="00F162D3"/>
    <w:rsid w:val="00F201B0"/>
    <w:rsid w:val="00F225C8"/>
    <w:rsid w:val="00F23B26"/>
    <w:rsid w:val="00F249A3"/>
    <w:rsid w:val="00F262F0"/>
    <w:rsid w:val="00F311EF"/>
    <w:rsid w:val="00F31C32"/>
    <w:rsid w:val="00F32BD5"/>
    <w:rsid w:val="00F40CCD"/>
    <w:rsid w:val="00F439EA"/>
    <w:rsid w:val="00F442B0"/>
    <w:rsid w:val="00F475EF"/>
    <w:rsid w:val="00F47AA7"/>
    <w:rsid w:val="00F50B9B"/>
    <w:rsid w:val="00F52C22"/>
    <w:rsid w:val="00F52F2D"/>
    <w:rsid w:val="00F54A1A"/>
    <w:rsid w:val="00F6021E"/>
    <w:rsid w:val="00F60585"/>
    <w:rsid w:val="00F63195"/>
    <w:rsid w:val="00F64F6C"/>
    <w:rsid w:val="00F661B6"/>
    <w:rsid w:val="00F74EDB"/>
    <w:rsid w:val="00F75799"/>
    <w:rsid w:val="00F83463"/>
    <w:rsid w:val="00F83DAB"/>
    <w:rsid w:val="00F860F1"/>
    <w:rsid w:val="00F86510"/>
    <w:rsid w:val="00F95A1E"/>
    <w:rsid w:val="00F97984"/>
    <w:rsid w:val="00FA2B98"/>
    <w:rsid w:val="00FA2D30"/>
    <w:rsid w:val="00FA5A29"/>
    <w:rsid w:val="00FA65A4"/>
    <w:rsid w:val="00FB0995"/>
    <w:rsid w:val="00FB0A8B"/>
    <w:rsid w:val="00FB1F8C"/>
    <w:rsid w:val="00FB42CB"/>
    <w:rsid w:val="00FB5ECA"/>
    <w:rsid w:val="00FC6716"/>
    <w:rsid w:val="00FD4197"/>
    <w:rsid w:val="00FD5CAE"/>
    <w:rsid w:val="00FE347D"/>
    <w:rsid w:val="00FE65BF"/>
    <w:rsid w:val="00FE727D"/>
    <w:rsid w:val="00FF0A14"/>
    <w:rsid w:val="00FF1A50"/>
    <w:rsid w:val="00FF3390"/>
    <w:rsid w:val="00FF3A10"/>
    <w:rsid w:val="00FF662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C76EDFA"/>
  <w15:docId w15:val="{982340B6-F93B-4CFF-9EF6-47145AC8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259B"/>
    <w:pPr>
      <w:spacing w:after="0" w:line="240" w:lineRule="auto"/>
    </w:pPr>
    <w:rPr>
      <w:rFonts w:ascii="Times New Roman" w:eastAsia="Times New Roman" w:hAnsi="Times New Roman" w:cs="Times New Roman"/>
      <w:sz w:val="24"/>
      <w:szCs w:val="24"/>
      <w:lang w:eastAsia="es-CO"/>
    </w:rPr>
  </w:style>
  <w:style w:type="paragraph" w:styleId="Ttulo1">
    <w:name w:val="heading 1"/>
    <w:basedOn w:val="Normal"/>
    <w:next w:val="Normal"/>
    <w:link w:val="Ttulo1Car"/>
    <w:uiPriority w:val="9"/>
    <w:qFormat/>
    <w:rsid w:val="00723368"/>
    <w:pPr>
      <w:keepNext/>
      <w:keepLines/>
      <w:outlineLvl w:val="0"/>
    </w:pPr>
    <w:rPr>
      <w:rFonts w:ascii="Arial" w:eastAsiaTheme="majorEastAsia" w:hAnsi="Arial" w:cstheme="majorBidi"/>
      <w:b/>
      <w:bCs/>
      <w:color w:val="00519B"/>
      <w:sz w:val="28"/>
      <w:szCs w:val="28"/>
    </w:rPr>
  </w:style>
  <w:style w:type="paragraph" w:styleId="Ttulo2">
    <w:name w:val="heading 2"/>
    <w:basedOn w:val="Normal"/>
    <w:next w:val="Normal"/>
    <w:link w:val="Ttulo2Car"/>
    <w:uiPriority w:val="9"/>
    <w:unhideWhenUsed/>
    <w:qFormat/>
    <w:rsid w:val="00723368"/>
    <w:pPr>
      <w:keepNext/>
      <w:keepLines/>
      <w:outlineLvl w:val="1"/>
    </w:pPr>
    <w:rPr>
      <w:rFonts w:ascii="Arial" w:eastAsiaTheme="majorEastAsia" w:hAnsi="Arial" w:cstheme="majorBidi"/>
      <w:b/>
      <w:bCs/>
      <w:sz w:val="28"/>
      <w:szCs w:val="26"/>
    </w:rPr>
  </w:style>
  <w:style w:type="paragraph" w:styleId="Ttulo3">
    <w:name w:val="heading 3"/>
    <w:basedOn w:val="Normal"/>
    <w:next w:val="Normal"/>
    <w:link w:val="Ttulo3Car"/>
    <w:uiPriority w:val="9"/>
    <w:unhideWhenUsed/>
    <w:qFormat/>
    <w:rsid w:val="004B5022"/>
    <w:pPr>
      <w:keepNext/>
      <w:keepLines/>
      <w:outlineLvl w:val="2"/>
    </w:pPr>
    <w:rPr>
      <w:rFonts w:ascii="Arial" w:eastAsiaTheme="majorEastAsia" w:hAnsi="Arial" w:cstheme="majorBidi"/>
      <w:b/>
      <w:color w:val="000000" w:themeColor="text1"/>
      <w:sz w:val="28"/>
    </w:rPr>
  </w:style>
  <w:style w:type="paragraph" w:styleId="Ttulo4">
    <w:name w:val="heading 4"/>
    <w:basedOn w:val="Normal"/>
    <w:next w:val="Normal"/>
    <w:link w:val="Ttulo4Car"/>
    <w:uiPriority w:val="9"/>
    <w:unhideWhenUsed/>
    <w:qFormat/>
    <w:rsid w:val="00231DA1"/>
    <w:pPr>
      <w:keepNext/>
      <w:keepLines/>
      <w:outlineLvl w:val="3"/>
    </w:pPr>
    <w:rPr>
      <w:rFonts w:ascii="Arial" w:eastAsiaTheme="majorEastAsia" w:hAnsi="Arial" w:cstheme="majorBidi"/>
      <w:iCs/>
      <w:sz w:val="28"/>
    </w:rPr>
  </w:style>
  <w:style w:type="paragraph" w:styleId="Ttulo5">
    <w:name w:val="heading 5"/>
    <w:basedOn w:val="Normal"/>
    <w:next w:val="Normal"/>
    <w:link w:val="Ttulo5Car"/>
    <w:uiPriority w:val="9"/>
    <w:unhideWhenUsed/>
    <w:qFormat/>
    <w:rsid w:val="00231DA1"/>
    <w:pPr>
      <w:keepNext/>
      <w:keepLines/>
      <w:spacing w:before="40"/>
      <w:outlineLvl w:val="4"/>
    </w:pPr>
    <w:rPr>
      <w:rFonts w:asciiTheme="majorHAnsi" w:eastAsiaTheme="majorEastAsia" w:hAnsiTheme="majorHAnsi" w:cstheme="majorBidi"/>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0379C"/>
    <w:pPr>
      <w:ind w:left="720"/>
      <w:contextualSpacing/>
    </w:pPr>
  </w:style>
  <w:style w:type="paragraph" w:styleId="Textodeglobo">
    <w:name w:val="Balloon Text"/>
    <w:basedOn w:val="Normal"/>
    <w:link w:val="TextodegloboCar"/>
    <w:uiPriority w:val="99"/>
    <w:semiHidden/>
    <w:unhideWhenUsed/>
    <w:rsid w:val="0080379C"/>
    <w:rPr>
      <w:rFonts w:ascii="Tahoma" w:hAnsi="Tahoma" w:cs="Tahoma"/>
      <w:sz w:val="16"/>
      <w:szCs w:val="16"/>
    </w:rPr>
  </w:style>
  <w:style w:type="character" w:customStyle="1" w:styleId="TextodegloboCar">
    <w:name w:val="Texto de globo Car"/>
    <w:basedOn w:val="Fuentedeprrafopredeter"/>
    <w:link w:val="Textodeglobo"/>
    <w:uiPriority w:val="99"/>
    <w:semiHidden/>
    <w:rsid w:val="0080379C"/>
    <w:rPr>
      <w:rFonts w:ascii="Tahoma" w:hAnsi="Tahoma" w:cs="Tahoma"/>
      <w:sz w:val="16"/>
      <w:szCs w:val="16"/>
    </w:rPr>
  </w:style>
  <w:style w:type="character" w:customStyle="1" w:styleId="Ttulo1Car">
    <w:name w:val="Título 1 Car"/>
    <w:basedOn w:val="Fuentedeprrafopredeter"/>
    <w:link w:val="Ttulo1"/>
    <w:uiPriority w:val="9"/>
    <w:rsid w:val="00723368"/>
    <w:rPr>
      <w:rFonts w:ascii="Arial" w:eastAsiaTheme="majorEastAsia" w:hAnsi="Arial" w:cstheme="majorBidi"/>
      <w:b/>
      <w:bCs/>
      <w:color w:val="00519B"/>
      <w:sz w:val="28"/>
      <w:szCs w:val="28"/>
    </w:rPr>
  </w:style>
  <w:style w:type="paragraph" w:customStyle="1" w:styleId="TtuloTabla">
    <w:name w:val="TítuloTabla"/>
    <w:basedOn w:val="Normal"/>
    <w:rsid w:val="008F21EF"/>
    <w:pPr>
      <w:spacing w:before="72" w:after="72"/>
      <w:jc w:val="center"/>
    </w:pPr>
    <w:rPr>
      <w:rFonts w:ascii="Univers (W1)" w:hAnsi="Univers (W1)"/>
      <w:b/>
      <w:snapToGrid w:val="0"/>
      <w:sz w:val="18"/>
      <w:szCs w:val="20"/>
      <w:lang w:val="es-ES_tradnl" w:eastAsia="es-ES"/>
    </w:rPr>
  </w:style>
  <w:style w:type="paragraph" w:styleId="Piedepgina">
    <w:name w:val="footer"/>
    <w:basedOn w:val="Normal"/>
    <w:link w:val="PiedepginaCar"/>
    <w:unhideWhenUsed/>
    <w:rsid w:val="003F70BA"/>
    <w:pPr>
      <w:tabs>
        <w:tab w:val="center" w:pos="4419"/>
        <w:tab w:val="right" w:pos="8838"/>
      </w:tabs>
    </w:pPr>
  </w:style>
  <w:style w:type="character" w:customStyle="1" w:styleId="PiedepginaCar">
    <w:name w:val="Pie de página Car"/>
    <w:basedOn w:val="Fuentedeprrafopredeter"/>
    <w:link w:val="Piedepgina"/>
    <w:rsid w:val="003F70BA"/>
  </w:style>
  <w:style w:type="paragraph" w:styleId="Encabezado">
    <w:name w:val="header"/>
    <w:basedOn w:val="Normal"/>
    <w:link w:val="EncabezadoCar"/>
    <w:uiPriority w:val="99"/>
    <w:unhideWhenUsed/>
    <w:rsid w:val="00676142"/>
    <w:pPr>
      <w:tabs>
        <w:tab w:val="center" w:pos="4419"/>
        <w:tab w:val="right" w:pos="8838"/>
      </w:tabs>
    </w:pPr>
  </w:style>
  <w:style w:type="character" w:customStyle="1" w:styleId="EncabezadoCar">
    <w:name w:val="Encabezado Car"/>
    <w:basedOn w:val="Fuentedeprrafopredeter"/>
    <w:link w:val="Encabezado"/>
    <w:uiPriority w:val="99"/>
    <w:rsid w:val="00676142"/>
  </w:style>
  <w:style w:type="character" w:customStyle="1" w:styleId="Ttulo2Car">
    <w:name w:val="Título 2 Car"/>
    <w:basedOn w:val="Fuentedeprrafopredeter"/>
    <w:link w:val="Ttulo2"/>
    <w:uiPriority w:val="9"/>
    <w:rsid w:val="00723368"/>
    <w:rPr>
      <w:rFonts w:ascii="Arial" w:eastAsiaTheme="majorEastAsia" w:hAnsi="Arial" w:cstheme="majorBidi"/>
      <w:b/>
      <w:bCs/>
      <w:sz w:val="28"/>
      <w:szCs w:val="26"/>
    </w:rPr>
  </w:style>
  <w:style w:type="table" w:styleId="Tablaconcuadrcula">
    <w:name w:val="Table Grid"/>
    <w:basedOn w:val="Tablanormal"/>
    <w:rsid w:val="00F31C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ennegrita">
    <w:name w:val="Strong"/>
    <w:basedOn w:val="Fuentedeprrafopredeter"/>
    <w:uiPriority w:val="22"/>
    <w:qFormat/>
    <w:rsid w:val="006254E6"/>
    <w:rPr>
      <w:b/>
      <w:bCs/>
    </w:rPr>
  </w:style>
  <w:style w:type="character" w:customStyle="1" w:styleId="Ttulo3Car">
    <w:name w:val="Título 3 Car"/>
    <w:basedOn w:val="Fuentedeprrafopredeter"/>
    <w:link w:val="Ttulo3"/>
    <w:uiPriority w:val="9"/>
    <w:rsid w:val="004B5022"/>
    <w:rPr>
      <w:rFonts w:ascii="Arial" w:eastAsiaTheme="majorEastAsia" w:hAnsi="Arial" w:cstheme="majorBidi"/>
      <w:b/>
      <w:color w:val="000000" w:themeColor="text1"/>
      <w:sz w:val="28"/>
      <w:szCs w:val="24"/>
    </w:rPr>
  </w:style>
  <w:style w:type="paragraph" w:styleId="TtuloTDC">
    <w:name w:val="TOC Heading"/>
    <w:basedOn w:val="Ttulo1"/>
    <w:next w:val="Normal"/>
    <w:uiPriority w:val="39"/>
    <w:unhideWhenUsed/>
    <w:qFormat/>
    <w:rsid w:val="00A90753"/>
    <w:pPr>
      <w:spacing w:before="240" w:line="259" w:lineRule="auto"/>
      <w:outlineLvl w:val="9"/>
    </w:pPr>
    <w:rPr>
      <w:b w:val="0"/>
      <w:bCs w:val="0"/>
      <w:sz w:val="32"/>
      <w:szCs w:val="32"/>
      <w:lang w:val="es-MX" w:eastAsia="es-MX"/>
    </w:rPr>
  </w:style>
  <w:style w:type="paragraph" w:styleId="TDC1">
    <w:name w:val="toc 1"/>
    <w:basedOn w:val="Normal"/>
    <w:next w:val="Normal"/>
    <w:autoRedefine/>
    <w:uiPriority w:val="39"/>
    <w:unhideWhenUsed/>
    <w:rsid w:val="00A90753"/>
    <w:pPr>
      <w:spacing w:after="100"/>
    </w:pPr>
  </w:style>
  <w:style w:type="paragraph" w:styleId="TDC2">
    <w:name w:val="toc 2"/>
    <w:basedOn w:val="Normal"/>
    <w:next w:val="Normal"/>
    <w:autoRedefine/>
    <w:uiPriority w:val="39"/>
    <w:unhideWhenUsed/>
    <w:rsid w:val="00A90753"/>
    <w:pPr>
      <w:spacing w:after="100"/>
      <w:ind w:left="220"/>
    </w:pPr>
  </w:style>
  <w:style w:type="paragraph" w:styleId="TDC3">
    <w:name w:val="toc 3"/>
    <w:basedOn w:val="Normal"/>
    <w:next w:val="Normal"/>
    <w:autoRedefine/>
    <w:uiPriority w:val="39"/>
    <w:unhideWhenUsed/>
    <w:rsid w:val="00A90753"/>
    <w:pPr>
      <w:spacing w:after="100"/>
      <w:ind w:left="440"/>
    </w:pPr>
  </w:style>
  <w:style w:type="character" w:styleId="Hipervnculo">
    <w:name w:val="Hyperlink"/>
    <w:basedOn w:val="Fuentedeprrafopredeter"/>
    <w:uiPriority w:val="99"/>
    <w:unhideWhenUsed/>
    <w:rsid w:val="00A90753"/>
    <w:rPr>
      <w:color w:val="0000FF" w:themeColor="hyperlink"/>
      <w:u w:val="single"/>
    </w:rPr>
  </w:style>
  <w:style w:type="character" w:customStyle="1" w:styleId="apple-converted-space">
    <w:name w:val="apple-converted-space"/>
    <w:basedOn w:val="Fuentedeprrafopredeter"/>
    <w:rsid w:val="00DB1670"/>
  </w:style>
  <w:style w:type="character" w:styleId="Refdecomentario">
    <w:name w:val="annotation reference"/>
    <w:basedOn w:val="Fuentedeprrafopredeter"/>
    <w:unhideWhenUsed/>
    <w:rsid w:val="00CF3C90"/>
    <w:rPr>
      <w:sz w:val="16"/>
      <w:szCs w:val="16"/>
    </w:rPr>
  </w:style>
  <w:style w:type="table" w:customStyle="1" w:styleId="Tablaconcuadrcula1">
    <w:name w:val="Tabla con cuadrícula1"/>
    <w:basedOn w:val="Tablanormal"/>
    <w:next w:val="Tablaconcuadrcula"/>
    <w:rsid w:val="00F442B0"/>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9449F"/>
    <w:pPr>
      <w:spacing w:before="100" w:beforeAutospacing="1" w:after="100" w:afterAutospacing="1"/>
    </w:pPr>
    <w:rPr>
      <w:rFonts w:eastAsiaTheme="minorEastAsia"/>
    </w:rPr>
  </w:style>
  <w:style w:type="character" w:styleId="Textodelmarcadordeposicin">
    <w:name w:val="Placeholder Text"/>
    <w:basedOn w:val="Fuentedeprrafopredeter"/>
    <w:uiPriority w:val="99"/>
    <w:semiHidden/>
    <w:rsid w:val="00FF1A50"/>
    <w:rPr>
      <w:color w:val="808080"/>
    </w:rPr>
  </w:style>
  <w:style w:type="character" w:customStyle="1" w:styleId="Ttulo4Car">
    <w:name w:val="Título 4 Car"/>
    <w:basedOn w:val="Fuentedeprrafopredeter"/>
    <w:link w:val="Ttulo4"/>
    <w:uiPriority w:val="9"/>
    <w:rsid w:val="00231DA1"/>
    <w:rPr>
      <w:rFonts w:ascii="Arial" w:eastAsiaTheme="majorEastAsia" w:hAnsi="Arial" w:cstheme="majorBidi"/>
      <w:iCs/>
      <w:sz w:val="28"/>
    </w:rPr>
  </w:style>
  <w:style w:type="paragraph" w:styleId="TDC4">
    <w:name w:val="toc 4"/>
    <w:basedOn w:val="Normal"/>
    <w:next w:val="Normal"/>
    <w:autoRedefine/>
    <w:uiPriority w:val="39"/>
    <w:unhideWhenUsed/>
    <w:rsid w:val="00231DA1"/>
    <w:pPr>
      <w:spacing w:after="100"/>
      <w:ind w:left="660"/>
    </w:pPr>
  </w:style>
  <w:style w:type="character" w:customStyle="1" w:styleId="Ttulo5Car">
    <w:name w:val="Título 5 Car"/>
    <w:basedOn w:val="Fuentedeprrafopredeter"/>
    <w:link w:val="Ttulo5"/>
    <w:uiPriority w:val="9"/>
    <w:rsid w:val="00231DA1"/>
    <w:rPr>
      <w:rFonts w:asciiTheme="majorHAnsi" w:eastAsiaTheme="majorEastAsia" w:hAnsiTheme="majorHAnsi" w:cstheme="majorBidi"/>
      <w:color w:val="365F91" w:themeColor="accent1" w:themeShade="BF"/>
    </w:rPr>
  </w:style>
  <w:style w:type="paragraph" w:styleId="Textonotapie">
    <w:name w:val="footnote text"/>
    <w:basedOn w:val="Normal"/>
    <w:link w:val="TextonotapieCar"/>
    <w:uiPriority w:val="99"/>
    <w:semiHidden/>
    <w:unhideWhenUsed/>
    <w:rsid w:val="004D12F9"/>
    <w:rPr>
      <w:sz w:val="20"/>
      <w:szCs w:val="20"/>
    </w:rPr>
  </w:style>
  <w:style w:type="character" w:customStyle="1" w:styleId="TextonotapieCar">
    <w:name w:val="Texto nota pie Car"/>
    <w:basedOn w:val="Fuentedeprrafopredeter"/>
    <w:link w:val="Textonotapie"/>
    <w:uiPriority w:val="99"/>
    <w:semiHidden/>
    <w:rsid w:val="004D12F9"/>
    <w:rPr>
      <w:rFonts w:ascii="Times New Roman" w:eastAsia="Times New Roman" w:hAnsi="Times New Roman" w:cs="Times New Roman"/>
      <w:sz w:val="20"/>
      <w:szCs w:val="20"/>
      <w:lang w:eastAsia="es-CO"/>
    </w:rPr>
  </w:style>
  <w:style w:type="character" w:styleId="Refdenotaalpie">
    <w:name w:val="footnote reference"/>
    <w:basedOn w:val="Fuentedeprrafopredeter"/>
    <w:uiPriority w:val="99"/>
    <w:semiHidden/>
    <w:unhideWhenUsed/>
    <w:rsid w:val="004D12F9"/>
    <w:rPr>
      <w:vertAlign w:val="superscript"/>
    </w:rPr>
  </w:style>
  <w:style w:type="character" w:styleId="Nmerodepgina">
    <w:name w:val="page number"/>
    <w:basedOn w:val="Fuentedeprrafopredeter"/>
    <w:rsid w:val="008607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07463">
      <w:bodyDiv w:val="1"/>
      <w:marLeft w:val="0"/>
      <w:marRight w:val="0"/>
      <w:marTop w:val="0"/>
      <w:marBottom w:val="0"/>
      <w:divBdr>
        <w:top w:val="none" w:sz="0" w:space="0" w:color="auto"/>
        <w:left w:val="none" w:sz="0" w:space="0" w:color="auto"/>
        <w:bottom w:val="none" w:sz="0" w:space="0" w:color="auto"/>
        <w:right w:val="none" w:sz="0" w:space="0" w:color="auto"/>
      </w:divBdr>
    </w:div>
    <w:div w:id="75177817">
      <w:bodyDiv w:val="1"/>
      <w:marLeft w:val="0"/>
      <w:marRight w:val="0"/>
      <w:marTop w:val="0"/>
      <w:marBottom w:val="0"/>
      <w:divBdr>
        <w:top w:val="none" w:sz="0" w:space="0" w:color="auto"/>
        <w:left w:val="none" w:sz="0" w:space="0" w:color="auto"/>
        <w:bottom w:val="none" w:sz="0" w:space="0" w:color="auto"/>
        <w:right w:val="none" w:sz="0" w:space="0" w:color="auto"/>
      </w:divBdr>
    </w:div>
    <w:div w:id="99837178">
      <w:bodyDiv w:val="1"/>
      <w:marLeft w:val="0"/>
      <w:marRight w:val="0"/>
      <w:marTop w:val="0"/>
      <w:marBottom w:val="0"/>
      <w:divBdr>
        <w:top w:val="none" w:sz="0" w:space="0" w:color="auto"/>
        <w:left w:val="none" w:sz="0" w:space="0" w:color="auto"/>
        <w:bottom w:val="none" w:sz="0" w:space="0" w:color="auto"/>
        <w:right w:val="none" w:sz="0" w:space="0" w:color="auto"/>
      </w:divBdr>
    </w:div>
    <w:div w:id="108472391">
      <w:bodyDiv w:val="1"/>
      <w:marLeft w:val="0"/>
      <w:marRight w:val="0"/>
      <w:marTop w:val="0"/>
      <w:marBottom w:val="0"/>
      <w:divBdr>
        <w:top w:val="none" w:sz="0" w:space="0" w:color="auto"/>
        <w:left w:val="none" w:sz="0" w:space="0" w:color="auto"/>
        <w:bottom w:val="none" w:sz="0" w:space="0" w:color="auto"/>
        <w:right w:val="none" w:sz="0" w:space="0" w:color="auto"/>
      </w:divBdr>
    </w:div>
    <w:div w:id="120002347">
      <w:bodyDiv w:val="1"/>
      <w:marLeft w:val="0"/>
      <w:marRight w:val="0"/>
      <w:marTop w:val="0"/>
      <w:marBottom w:val="0"/>
      <w:divBdr>
        <w:top w:val="none" w:sz="0" w:space="0" w:color="auto"/>
        <w:left w:val="none" w:sz="0" w:space="0" w:color="auto"/>
        <w:bottom w:val="none" w:sz="0" w:space="0" w:color="auto"/>
        <w:right w:val="none" w:sz="0" w:space="0" w:color="auto"/>
      </w:divBdr>
    </w:div>
    <w:div w:id="156112829">
      <w:bodyDiv w:val="1"/>
      <w:marLeft w:val="0"/>
      <w:marRight w:val="0"/>
      <w:marTop w:val="0"/>
      <w:marBottom w:val="0"/>
      <w:divBdr>
        <w:top w:val="none" w:sz="0" w:space="0" w:color="auto"/>
        <w:left w:val="none" w:sz="0" w:space="0" w:color="auto"/>
        <w:bottom w:val="none" w:sz="0" w:space="0" w:color="auto"/>
        <w:right w:val="none" w:sz="0" w:space="0" w:color="auto"/>
      </w:divBdr>
    </w:div>
    <w:div w:id="213659747">
      <w:bodyDiv w:val="1"/>
      <w:marLeft w:val="0"/>
      <w:marRight w:val="0"/>
      <w:marTop w:val="0"/>
      <w:marBottom w:val="0"/>
      <w:divBdr>
        <w:top w:val="none" w:sz="0" w:space="0" w:color="auto"/>
        <w:left w:val="none" w:sz="0" w:space="0" w:color="auto"/>
        <w:bottom w:val="none" w:sz="0" w:space="0" w:color="auto"/>
        <w:right w:val="none" w:sz="0" w:space="0" w:color="auto"/>
      </w:divBdr>
    </w:div>
    <w:div w:id="236744402">
      <w:bodyDiv w:val="1"/>
      <w:marLeft w:val="0"/>
      <w:marRight w:val="0"/>
      <w:marTop w:val="0"/>
      <w:marBottom w:val="0"/>
      <w:divBdr>
        <w:top w:val="none" w:sz="0" w:space="0" w:color="auto"/>
        <w:left w:val="none" w:sz="0" w:space="0" w:color="auto"/>
        <w:bottom w:val="none" w:sz="0" w:space="0" w:color="auto"/>
        <w:right w:val="none" w:sz="0" w:space="0" w:color="auto"/>
      </w:divBdr>
      <w:divsChild>
        <w:div w:id="153451189">
          <w:marLeft w:val="547"/>
          <w:marRight w:val="0"/>
          <w:marTop w:val="106"/>
          <w:marBottom w:val="0"/>
          <w:divBdr>
            <w:top w:val="none" w:sz="0" w:space="0" w:color="auto"/>
            <w:left w:val="none" w:sz="0" w:space="0" w:color="auto"/>
            <w:bottom w:val="none" w:sz="0" w:space="0" w:color="auto"/>
            <w:right w:val="none" w:sz="0" w:space="0" w:color="auto"/>
          </w:divBdr>
        </w:div>
      </w:divsChild>
    </w:div>
    <w:div w:id="272908816">
      <w:bodyDiv w:val="1"/>
      <w:marLeft w:val="0"/>
      <w:marRight w:val="0"/>
      <w:marTop w:val="0"/>
      <w:marBottom w:val="0"/>
      <w:divBdr>
        <w:top w:val="none" w:sz="0" w:space="0" w:color="auto"/>
        <w:left w:val="none" w:sz="0" w:space="0" w:color="auto"/>
        <w:bottom w:val="none" w:sz="0" w:space="0" w:color="auto"/>
        <w:right w:val="none" w:sz="0" w:space="0" w:color="auto"/>
      </w:divBdr>
    </w:div>
    <w:div w:id="322128827">
      <w:bodyDiv w:val="1"/>
      <w:marLeft w:val="0"/>
      <w:marRight w:val="0"/>
      <w:marTop w:val="0"/>
      <w:marBottom w:val="0"/>
      <w:divBdr>
        <w:top w:val="none" w:sz="0" w:space="0" w:color="auto"/>
        <w:left w:val="none" w:sz="0" w:space="0" w:color="auto"/>
        <w:bottom w:val="none" w:sz="0" w:space="0" w:color="auto"/>
        <w:right w:val="none" w:sz="0" w:space="0" w:color="auto"/>
      </w:divBdr>
      <w:divsChild>
        <w:div w:id="1927422860">
          <w:marLeft w:val="547"/>
          <w:marRight w:val="0"/>
          <w:marTop w:val="154"/>
          <w:marBottom w:val="0"/>
          <w:divBdr>
            <w:top w:val="none" w:sz="0" w:space="0" w:color="auto"/>
            <w:left w:val="none" w:sz="0" w:space="0" w:color="auto"/>
            <w:bottom w:val="none" w:sz="0" w:space="0" w:color="auto"/>
            <w:right w:val="none" w:sz="0" w:space="0" w:color="auto"/>
          </w:divBdr>
        </w:div>
        <w:div w:id="1275138550">
          <w:marLeft w:val="547"/>
          <w:marRight w:val="0"/>
          <w:marTop w:val="154"/>
          <w:marBottom w:val="0"/>
          <w:divBdr>
            <w:top w:val="none" w:sz="0" w:space="0" w:color="auto"/>
            <w:left w:val="none" w:sz="0" w:space="0" w:color="auto"/>
            <w:bottom w:val="none" w:sz="0" w:space="0" w:color="auto"/>
            <w:right w:val="none" w:sz="0" w:space="0" w:color="auto"/>
          </w:divBdr>
        </w:div>
      </w:divsChild>
    </w:div>
    <w:div w:id="336277449">
      <w:bodyDiv w:val="1"/>
      <w:marLeft w:val="0"/>
      <w:marRight w:val="0"/>
      <w:marTop w:val="0"/>
      <w:marBottom w:val="0"/>
      <w:divBdr>
        <w:top w:val="none" w:sz="0" w:space="0" w:color="auto"/>
        <w:left w:val="none" w:sz="0" w:space="0" w:color="auto"/>
        <w:bottom w:val="none" w:sz="0" w:space="0" w:color="auto"/>
        <w:right w:val="none" w:sz="0" w:space="0" w:color="auto"/>
      </w:divBdr>
    </w:div>
    <w:div w:id="369765147">
      <w:bodyDiv w:val="1"/>
      <w:marLeft w:val="0"/>
      <w:marRight w:val="0"/>
      <w:marTop w:val="0"/>
      <w:marBottom w:val="0"/>
      <w:divBdr>
        <w:top w:val="none" w:sz="0" w:space="0" w:color="auto"/>
        <w:left w:val="none" w:sz="0" w:space="0" w:color="auto"/>
        <w:bottom w:val="none" w:sz="0" w:space="0" w:color="auto"/>
        <w:right w:val="none" w:sz="0" w:space="0" w:color="auto"/>
      </w:divBdr>
    </w:div>
    <w:div w:id="718551935">
      <w:bodyDiv w:val="1"/>
      <w:marLeft w:val="0"/>
      <w:marRight w:val="0"/>
      <w:marTop w:val="0"/>
      <w:marBottom w:val="0"/>
      <w:divBdr>
        <w:top w:val="none" w:sz="0" w:space="0" w:color="auto"/>
        <w:left w:val="none" w:sz="0" w:space="0" w:color="auto"/>
        <w:bottom w:val="none" w:sz="0" w:space="0" w:color="auto"/>
        <w:right w:val="none" w:sz="0" w:space="0" w:color="auto"/>
      </w:divBdr>
    </w:div>
    <w:div w:id="746615112">
      <w:bodyDiv w:val="1"/>
      <w:marLeft w:val="0"/>
      <w:marRight w:val="0"/>
      <w:marTop w:val="0"/>
      <w:marBottom w:val="0"/>
      <w:divBdr>
        <w:top w:val="none" w:sz="0" w:space="0" w:color="auto"/>
        <w:left w:val="none" w:sz="0" w:space="0" w:color="auto"/>
        <w:bottom w:val="none" w:sz="0" w:space="0" w:color="auto"/>
        <w:right w:val="none" w:sz="0" w:space="0" w:color="auto"/>
      </w:divBdr>
    </w:div>
    <w:div w:id="757481115">
      <w:bodyDiv w:val="1"/>
      <w:marLeft w:val="0"/>
      <w:marRight w:val="0"/>
      <w:marTop w:val="0"/>
      <w:marBottom w:val="0"/>
      <w:divBdr>
        <w:top w:val="none" w:sz="0" w:space="0" w:color="auto"/>
        <w:left w:val="none" w:sz="0" w:space="0" w:color="auto"/>
        <w:bottom w:val="none" w:sz="0" w:space="0" w:color="auto"/>
        <w:right w:val="none" w:sz="0" w:space="0" w:color="auto"/>
      </w:divBdr>
    </w:div>
    <w:div w:id="785932347">
      <w:bodyDiv w:val="1"/>
      <w:marLeft w:val="0"/>
      <w:marRight w:val="0"/>
      <w:marTop w:val="0"/>
      <w:marBottom w:val="0"/>
      <w:divBdr>
        <w:top w:val="none" w:sz="0" w:space="0" w:color="auto"/>
        <w:left w:val="none" w:sz="0" w:space="0" w:color="auto"/>
        <w:bottom w:val="none" w:sz="0" w:space="0" w:color="auto"/>
        <w:right w:val="none" w:sz="0" w:space="0" w:color="auto"/>
      </w:divBdr>
    </w:div>
    <w:div w:id="843402404">
      <w:bodyDiv w:val="1"/>
      <w:marLeft w:val="0"/>
      <w:marRight w:val="0"/>
      <w:marTop w:val="0"/>
      <w:marBottom w:val="0"/>
      <w:divBdr>
        <w:top w:val="none" w:sz="0" w:space="0" w:color="auto"/>
        <w:left w:val="none" w:sz="0" w:space="0" w:color="auto"/>
        <w:bottom w:val="none" w:sz="0" w:space="0" w:color="auto"/>
        <w:right w:val="none" w:sz="0" w:space="0" w:color="auto"/>
      </w:divBdr>
    </w:div>
    <w:div w:id="888885628">
      <w:bodyDiv w:val="1"/>
      <w:marLeft w:val="0"/>
      <w:marRight w:val="0"/>
      <w:marTop w:val="0"/>
      <w:marBottom w:val="0"/>
      <w:divBdr>
        <w:top w:val="none" w:sz="0" w:space="0" w:color="auto"/>
        <w:left w:val="none" w:sz="0" w:space="0" w:color="auto"/>
        <w:bottom w:val="none" w:sz="0" w:space="0" w:color="auto"/>
        <w:right w:val="none" w:sz="0" w:space="0" w:color="auto"/>
      </w:divBdr>
    </w:div>
    <w:div w:id="897057500">
      <w:bodyDiv w:val="1"/>
      <w:marLeft w:val="0"/>
      <w:marRight w:val="0"/>
      <w:marTop w:val="0"/>
      <w:marBottom w:val="0"/>
      <w:divBdr>
        <w:top w:val="none" w:sz="0" w:space="0" w:color="auto"/>
        <w:left w:val="none" w:sz="0" w:space="0" w:color="auto"/>
        <w:bottom w:val="none" w:sz="0" w:space="0" w:color="auto"/>
        <w:right w:val="none" w:sz="0" w:space="0" w:color="auto"/>
      </w:divBdr>
    </w:div>
    <w:div w:id="1014498983">
      <w:bodyDiv w:val="1"/>
      <w:marLeft w:val="0"/>
      <w:marRight w:val="0"/>
      <w:marTop w:val="0"/>
      <w:marBottom w:val="0"/>
      <w:divBdr>
        <w:top w:val="none" w:sz="0" w:space="0" w:color="auto"/>
        <w:left w:val="none" w:sz="0" w:space="0" w:color="auto"/>
        <w:bottom w:val="none" w:sz="0" w:space="0" w:color="auto"/>
        <w:right w:val="none" w:sz="0" w:space="0" w:color="auto"/>
      </w:divBdr>
      <w:divsChild>
        <w:div w:id="1061097182">
          <w:marLeft w:val="0"/>
          <w:marRight w:val="0"/>
          <w:marTop w:val="0"/>
          <w:marBottom w:val="0"/>
          <w:divBdr>
            <w:top w:val="none" w:sz="0" w:space="0" w:color="auto"/>
            <w:left w:val="none" w:sz="0" w:space="0" w:color="auto"/>
            <w:bottom w:val="none" w:sz="0" w:space="0" w:color="auto"/>
            <w:right w:val="none" w:sz="0" w:space="0" w:color="auto"/>
          </w:divBdr>
        </w:div>
        <w:div w:id="1862426946">
          <w:marLeft w:val="0"/>
          <w:marRight w:val="0"/>
          <w:marTop w:val="0"/>
          <w:marBottom w:val="0"/>
          <w:divBdr>
            <w:top w:val="none" w:sz="0" w:space="0" w:color="auto"/>
            <w:left w:val="none" w:sz="0" w:space="0" w:color="auto"/>
            <w:bottom w:val="none" w:sz="0" w:space="0" w:color="auto"/>
            <w:right w:val="none" w:sz="0" w:space="0" w:color="auto"/>
          </w:divBdr>
        </w:div>
      </w:divsChild>
    </w:div>
    <w:div w:id="1116296199">
      <w:bodyDiv w:val="1"/>
      <w:marLeft w:val="0"/>
      <w:marRight w:val="0"/>
      <w:marTop w:val="0"/>
      <w:marBottom w:val="0"/>
      <w:divBdr>
        <w:top w:val="none" w:sz="0" w:space="0" w:color="auto"/>
        <w:left w:val="none" w:sz="0" w:space="0" w:color="auto"/>
        <w:bottom w:val="none" w:sz="0" w:space="0" w:color="auto"/>
        <w:right w:val="none" w:sz="0" w:space="0" w:color="auto"/>
      </w:divBdr>
    </w:div>
    <w:div w:id="1156457576">
      <w:bodyDiv w:val="1"/>
      <w:marLeft w:val="0"/>
      <w:marRight w:val="0"/>
      <w:marTop w:val="0"/>
      <w:marBottom w:val="0"/>
      <w:divBdr>
        <w:top w:val="none" w:sz="0" w:space="0" w:color="auto"/>
        <w:left w:val="none" w:sz="0" w:space="0" w:color="auto"/>
        <w:bottom w:val="none" w:sz="0" w:space="0" w:color="auto"/>
        <w:right w:val="none" w:sz="0" w:space="0" w:color="auto"/>
      </w:divBdr>
    </w:div>
    <w:div w:id="1221360638">
      <w:bodyDiv w:val="1"/>
      <w:marLeft w:val="0"/>
      <w:marRight w:val="0"/>
      <w:marTop w:val="0"/>
      <w:marBottom w:val="0"/>
      <w:divBdr>
        <w:top w:val="none" w:sz="0" w:space="0" w:color="auto"/>
        <w:left w:val="none" w:sz="0" w:space="0" w:color="auto"/>
        <w:bottom w:val="none" w:sz="0" w:space="0" w:color="auto"/>
        <w:right w:val="none" w:sz="0" w:space="0" w:color="auto"/>
      </w:divBdr>
    </w:div>
    <w:div w:id="1283808605">
      <w:bodyDiv w:val="1"/>
      <w:marLeft w:val="0"/>
      <w:marRight w:val="0"/>
      <w:marTop w:val="0"/>
      <w:marBottom w:val="0"/>
      <w:divBdr>
        <w:top w:val="none" w:sz="0" w:space="0" w:color="auto"/>
        <w:left w:val="none" w:sz="0" w:space="0" w:color="auto"/>
        <w:bottom w:val="none" w:sz="0" w:space="0" w:color="auto"/>
        <w:right w:val="none" w:sz="0" w:space="0" w:color="auto"/>
      </w:divBdr>
    </w:div>
    <w:div w:id="1445884029">
      <w:bodyDiv w:val="1"/>
      <w:marLeft w:val="0"/>
      <w:marRight w:val="0"/>
      <w:marTop w:val="0"/>
      <w:marBottom w:val="0"/>
      <w:divBdr>
        <w:top w:val="none" w:sz="0" w:space="0" w:color="auto"/>
        <w:left w:val="none" w:sz="0" w:space="0" w:color="auto"/>
        <w:bottom w:val="none" w:sz="0" w:space="0" w:color="auto"/>
        <w:right w:val="none" w:sz="0" w:space="0" w:color="auto"/>
      </w:divBdr>
    </w:div>
    <w:div w:id="1446651286">
      <w:bodyDiv w:val="1"/>
      <w:marLeft w:val="0"/>
      <w:marRight w:val="0"/>
      <w:marTop w:val="0"/>
      <w:marBottom w:val="0"/>
      <w:divBdr>
        <w:top w:val="none" w:sz="0" w:space="0" w:color="auto"/>
        <w:left w:val="none" w:sz="0" w:space="0" w:color="auto"/>
        <w:bottom w:val="none" w:sz="0" w:space="0" w:color="auto"/>
        <w:right w:val="none" w:sz="0" w:space="0" w:color="auto"/>
      </w:divBdr>
    </w:div>
    <w:div w:id="1569919928">
      <w:bodyDiv w:val="1"/>
      <w:marLeft w:val="0"/>
      <w:marRight w:val="0"/>
      <w:marTop w:val="0"/>
      <w:marBottom w:val="0"/>
      <w:divBdr>
        <w:top w:val="none" w:sz="0" w:space="0" w:color="auto"/>
        <w:left w:val="none" w:sz="0" w:space="0" w:color="auto"/>
        <w:bottom w:val="none" w:sz="0" w:space="0" w:color="auto"/>
        <w:right w:val="none" w:sz="0" w:space="0" w:color="auto"/>
      </w:divBdr>
    </w:div>
    <w:div w:id="1583029040">
      <w:bodyDiv w:val="1"/>
      <w:marLeft w:val="0"/>
      <w:marRight w:val="0"/>
      <w:marTop w:val="0"/>
      <w:marBottom w:val="0"/>
      <w:divBdr>
        <w:top w:val="none" w:sz="0" w:space="0" w:color="auto"/>
        <w:left w:val="none" w:sz="0" w:space="0" w:color="auto"/>
        <w:bottom w:val="none" w:sz="0" w:space="0" w:color="auto"/>
        <w:right w:val="none" w:sz="0" w:space="0" w:color="auto"/>
      </w:divBdr>
    </w:div>
    <w:div w:id="1596592471">
      <w:bodyDiv w:val="1"/>
      <w:marLeft w:val="0"/>
      <w:marRight w:val="0"/>
      <w:marTop w:val="0"/>
      <w:marBottom w:val="0"/>
      <w:divBdr>
        <w:top w:val="none" w:sz="0" w:space="0" w:color="auto"/>
        <w:left w:val="none" w:sz="0" w:space="0" w:color="auto"/>
        <w:bottom w:val="none" w:sz="0" w:space="0" w:color="auto"/>
        <w:right w:val="none" w:sz="0" w:space="0" w:color="auto"/>
      </w:divBdr>
    </w:div>
    <w:div w:id="1604264399">
      <w:bodyDiv w:val="1"/>
      <w:marLeft w:val="0"/>
      <w:marRight w:val="0"/>
      <w:marTop w:val="0"/>
      <w:marBottom w:val="0"/>
      <w:divBdr>
        <w:top w:val="none" w:sz="0" w:space="0" w:color="auto"/>
        <w:left w:val="none" w:sz="0" w:space="0" w:color="auto"/>
        <w:bottom w:val="none" w:sz="0" w:space="0" w:color="auto"/>
        <w:right w:val="none" w:sz="0" w:space="0" w:color="auto"/>
      </w:divBdr>
    </w:div>
    <w:div w:id="1620530476">
      <w:bodyDiv w:val="1"/>
      <w:marLeft w:val="0"/>
      <w:marRight w:val="0"/>
      <w:marTop w:val="0"/>
      <w:marBottom w:val="0"/>
      <w:divBdr>
        <w:top w:val="none" w:sz="0" w:space="0" w:color="auto"/>
        <w:left w:val="none" w:sz="0" w:space="0" w:color="auto"/>
        <w:bottom w:val="none" w:sz="0" w:space="0" w:color="auto"/>
        <w:right w:val="none" w:sz="0" w:space="0" w:color="auto"/>
      </w:divBdr>
      <w:divsChild>
        <w:div w:id="1270118441">
          <w:marLeft w:val="547"/>
          <w:marRight w:val="0"/>
          <w:marTop w:val="0"/>
          <w:marBottom w:val="0"/>
          <w:divBdr>
            <w:top w:val="none" w:sz="0" w:space="0" w:color="auto"/>
            <w:left w:val="none" w:sz="0" w:space="0" w:color="auto"/>
            <w:bottom w:val="none" w:sz="0" w:space="0" w:color="auto"/>
            <w:right w:val="none" w:sz="0" w:space="0" w:color="auto"/>
          </w:divBdr>
        </w:div>
      </w:divsChild>
    </w:div>
    <w:div w:id="1632898553">
      <w:bodyDiv w:val="1"/>
      <w:marLeft w:val="0"/>
      <w:marRight w:val="0"/>
      <w:marTop w:val="0"/>
      <w:marBottom w:val="0"/>
      <w:divBdr>
        <w:top w:val="none" w:sz="0" w:space="0" w:color="auto"/>
        <w:left w:val="none" w:sz="0" w:space="0" w:color="auto"/>
        <w:bottom w:val="none" w:sz="0" w:space="0" w:color="auto"/>
        <w:right w:val="none" w:sz="0" w:space="0" w:color="auto"/>
      </w:divBdr>
    </w:div>
    <w:div w:id="1635987191">
      <w:bodyDiv w:val="1"/>
      <w:marLeft w:val="0"/>
      <w:marRight w:val="0"/>
      <w:marTop w:val="0"/>
      <w:marBottom w:val="0"/>
      <w:divBdr>
        <w:top w:val="none" w:sz="0" w:space="0" w:color="auto"/>
        <w:left w:val="none" w:sz="0" w:space="0" w:color="auto"/>
        <w:bottom w:val="none" w:sz="0" w:space="0" w:color="auto"/>
        <w:right w:val="none" w:sz="0" w:space="0" w:color="auto"/>
      </w:divBdr>
    </w:div>
    <w:div w:id="1810197704">
      <w:bodyDiv w:val="1"/>
      <w:marLeft w:val="0"/>
      <w:marRight w:val="0"/>
      <w:marTop w:val="0"/>
      <w:marBottom w:val="0"/>
      <w:divBdr>
        <w:top w:val="none" w:sz="0" w:space="0" w:color="auto"/>
        <w:left w:val="none" w:sz="0" w:space="0" w:color="auto"/>
        <w:bottom w:val="none" w:sz="0" w:space="0" w:color="auto"/>
        <w:right w:val="none" w:sz="0" w:space="0" w:color="auto"/>
      </w:divBdr>
    </w:div>
    <w:div w:id="1829249994">
      <w:bodyDiv w:val="1"/>
      <w:marLeft w:val="0"/>
      <w:marRight w:val="0"/>
      <w:marTop w:val="0"/>
      <w:marBottom w:val="0"/>
      <w:divBdr>
        <w:top w:val="none" w:sz="0" w:space="0" w:color="auto"/>
        <w:left w:val="none" w:sz="0" w:space="0" w:color="auto"/>
        <w:bottom w:val="none" w:sz="0" w:space="0" w:color="auto"/>
        <w:right w:val="none" w:sz="0" w:space="0" w:color="auto"/>
      </w:divBdr>
      <w:divsChild>
        <w:div w:id="2107459861">
          <w:marLeft w:val="0"/>
          <w:marRight w:val="0"/>
          <w:marTop w:val="0"/>
          <w:marBottom w:val="0"/>
          <w:divBdr>
            <w:top w:val="none" w:sz="0" w:space="0" w:color="auto"/>
            <w:left w:val="none" w:sz="0" w:space="0" w:color="auto"/>
            <w:bottom w:val="none" w:sz="0" w:space="0" w:color="auto"/>
            <w:right w:val="none" w:sz="0" w:space="0" w:color="auto"/>
          </w:divBdr>
        </w:div>
        <w:div w:id="1030034770">
          <w:marLeft w:val="0"/>
          <w:marRight w:val="0"/>
          <w:marTop w:val="0"/>
          <w:marBottom w:val="0"/>
          <w:divBdr>
            <w:top w:val="none" w:sz="0" w:space="0" w:color="auto"/>
            <w:left w:val="none" w:sz="0" w:space="0" w:color="auto"/>
            <w:bottom w:val="none" w:sz="0" w:space="0" w:color="auto"/>
            <w:right w:val="none" w:sz="0" w:space="0" w:color="auto"/>
          </w:divBdr>
        </w:div>
      </w:divsChild>
    </w:div>
    <w:div w:id="1878346411">
      <w:bodyDiv w:val="1"/>
      <w:marLeft w:val="0"/>
      <w:marRight w:val="0"/>
      <w:marTop w:val="0"/>
      <w:marBottom w:val="0"/>
      <w:divBdr>
        <w:top w:val="none" w:sz="0" w:space="0" w:color="auto"/>
        <w:left w:val="none" w:sz="0" w:space="0" w:color="auto"/>
        <w:bottom w:val="none" w:sz="0" w:space="0" w:color="auto"/>
        <w:right w:val="none" w:sz="0" w:space="0" w:color="auto"/>
      </w:divBdr>
    </w:div>
    <w:div w:id="1993942483">
      <w:bodyDiv w:val="1"/>
      <w:marLeft w:val="0"/>
      <w:marRight w:val="0"/>
      <w:marTop w:val="0"/>
      <w:marBottom w:val="0"/>
      <w:divBdr>
        <w:top w:val="none" w:sz="0" w:space="0" w:color="auto"/>
        <w:left w:val="none" w:sz="0" w:space="0" w:color="auto"/>
        <w:bottom w:val="none" w:sz="0" w:space="0" w:color="auto"/>
        <w:right w:val="none" w:sz="0" w:space="0" w:color="auto"/>
      </w:divBdr>
    </w:div>
    <w:div w:id="2021352587">
      <w:bodyDiv w:val="1"/>
      <w:marLeft w:val="0"/>
      <w:marRight w:val="0"/>
      <w:marTop w:val="0"/>
      <w:marBottom w:val="0"/>
      <w:divBdr>
        <w:top w:val="none" w:sz="0" w:space="0" w:color="auto"/>
        <w:left w:val="none" w:sz="0" w:space="0" w:color="auto"/>
        <w:bottom w:val="none" w:sz="0" w:space="0" w:color="auto"/>
        <w:right w:val="none" w:sz="0" w:space="0" w:color="auto"/>
      </w:divBdr>
    </w:div>
    <w:div w:id="2023776666">
      <w:bodyDiv w:val="1"/>
      <w:marLeft w:val="0"/>
      <w:marRight w:val="0"/>
      <w:marTop w:val="0"/>
      <w:marBottom w:val="0"/>
      <w:divBdr>
        <w:top w:val="none" w:sz="0" w:space="0" w:color="auto"/>
        <w:left w:val="none" w:sz="0" w:space="0" w:color="auto"/>
        <w:bottom w:val="none" w:sz="0" w:space="0" w:color="auto"/>
        <w:right w:val="none" w:sz="0" w:space="0" w:color="auto"/>
      </w:divBdr>
    </w:div>
    <w:div w:id="2129005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51D0AE2-AD98-42D2-B3F5-C6A73CDFD935}">
  <ds:schemaRefs>
    <ds:schemaRef ds:uri="http://schemas.openxmlformats.org/officeDocument/2006/bibliography"/>
  </ds:schemaRefs>
</ds:datastoreItem>
</file>

<file path=customXml/itemProps2.xml><?xml version="1.0" encoding="utf-8"?>
<ds:datastoreItem xmlns:ds="http://schemas.openxmlformats.org/officeDocument/2006/customXml" ds:itemID="{25C92A5A-2C8A-401F-97B8-5DDD79ECF990}"/>
</file>

<file path=customXml/itemProps3.xml><?xml version="1.0" encoding="utf-8"?>
<ds:datastoreItem xmlns:ds="http://schemas.openxmlformats.org/officeDocument/2006/customXml" ds:itemID="{BD85DBE2-9B71-4F82-A23E-37936CE59DB4}"/>
</file>

<file path=customXml/itemProps4.xml><?xml version="1.0" encoding="utf-8"?>
<ds:datastoreItem xmlns:ds="http://schemas.openxmlformats.org/officeDocument/2006/customXml" ds:itemID="{DEAC371F-6843-46E9-A9AF-D8DB947C9E27}"/>
</file>

<file path=docProps/app.xml><?xml version="1.0" encoding="utf-8"?>
<Properties xmlns="http://schemas.openxmlformats.org/officeDocument/2006/extended-properties" xmlns:vt="http://schemas.openxmlformats.org/officeDocument/2006/docPropsVTypes">
  <Template>Normal</Template>
  <TotalTime>709</TotalTime>
  <Pages>4</Pages>
  <Words>919</Words>
  <Characters>5057</Characters>
  <Application>Microsoft Office Word</Application>
  <DocSecurity>0</DocSecurity>
  <Lines>42</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Maria Eugenia Tovar Rojas</dc:creator>
  <cp:lastModifiedBy>Diana Patricia Cardozo Abril</cp:lastModifiedBy>
  <cp:revision>98</cp:revision>
  <cp:lastPrinted>2024-09-12T18:28:00Z</cp:lastPrinted>
  <dcterms:created xsi:type="dcterms:W3CDTF">2023-02-23T15:23:00Z</dcterms:created>
  <dcterms:modified xsi:type="dcterms:W3CDTF">2026-06-16T22:39:00Z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